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C85DC" w14:textId="77777777" w:rsidR="008D45FF" w:rsidRDefault="008D45FF" w:rsidP="008D45FF">
      <w:pPr>
        <w:pStyle w:val="OMBInfo"/>
      </w:pPr>
      <w:r>
        <w:t>OMB No. 0925-0001 and 0925-0002 (Rev. 03/2020 Approved Through 02/28/2023)</w:t>
      </w:r>
    </w:p>
    <w:p w14:paraId="6FF85338" w14:textId="77777777" w:rsidR="00FD511E" w:rsidRPr="006E6FB5" w:rsidRDefault="00FD511E" w:rsidP="00FD511E">
      <w:pPr>
        <w:pStyle w:val="Title"/>
      </w:pPr>
      <w:r w:rsidRPr="006E6FB5">
        <w:t>BIOGRAPHICAL SKETCH</w:t>
      </w:r>
    </w:p>
    <w:p w14:paraId="435F9BF3" w14:textId="33E88490" w:rsidR="00812185" w:rsidRPr="00F7284D" w:rsidRDefault="00FD511E" w:rsidP="00FD511E">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15287C78" w14:textId="7108475F" w:rsidR="00812185" w:rsidRPr="00812185" w:rsidRDefault="00812185" w:rsidP="00812185">
      <w:pPr>
        <w:pStyle w:val="FormFieldCaption1"/>
        <w:pBdr>
          <w:between w:val="single" w:sz="4" w:space="1" w:color="auto"/>
        </w:pBdr>
        <w:rPr>
          <w:sz w:val="20"/>
          <w:szCs w:val="20"/>
        </w:rPr>
      </w:pPr>
      <w:r>
        <w:t>NAME:</w:t>
      </w:r>
      <w:r w:rsidR="004F06C5">
        <w:t xml:space="preserve"> Lu, Xinghua</w:t>
      </w:r>
      <w:r w:rsidR="004F06C5">
        <w:tab/>
      </w:r>
    </w:p>
    <w:p w14:paraId="39FFD988" w14:textId="65A6F25C" w:rsidR="003E1568" w:rsidRDefault="003E1568" w:rsidP="00812185">
      <w:pPr>
        <w:pStyle w:val="FormFieldCaption1"/>
        <w:pBdr>
          <w:between w:val="single" w:sz="4" w:space="1" w:color="auto"/>
        </w:pBdr>
      </w:pPr>
      <w:r>
        <w:t>eRA COMMONS USER NAME (credential, e.g., agency login):</w:t>
      </w:r>
      <w:r w:rsidR="004F06C5">
        <w:t xml:space="preserve"> luxing</w:t>
      </w:r>
    </w:p>
    <w:p w14:paraId="0A2AD4B2" w14:textId="7B9A1BC5" w:rsidR="00812185" w:rsidRDefault="00812185" w:rsidP="00812185">
      <w:pPr>
        <w:pStyle w:val="FormFieldCaption1"/>
        <w:pBdr>
          <w:between w:val="single" w:sz="4" w:space="1" w:color="auto"/>
        </w:pBdr>
      </w:pPr>
      <w:r>
        <w:t>POSITION TITLE:</w:t>
      </w:r>
      <w:r w:rsidR="004F06C5">
        <w:t xml:space="preserve"> Professor</w:t>
      </w:r>
      <w:r w:rsidR="00377E3F">
        <w:t>, Biomedical Informatics</w:t>
      </w:r>
      <w:r w:rsidR="004F06C5">
        <w:tab/>
      </w:r>
    </w:p>
    <w:p w14:paraId="5DFCD768" w14:textId="1EF8B6EE" w:rsidR="00812185" w:rsidRPr="00A93453" w:rsidRDefault="00812185" w:rsidP="003E1568">
      <w:pPr>
        <w:pStyle w:val="FormFieldCaption1"/>
        <w:pBdr>
          <w:between w:val="single" w:sz="4" w:space="1" w:color="auto"/>
        </w:pBdr>
      </w:pPr>
      <w:r>
        <w:t xml:space="preserve">EDUCATION/TRAINING </w:t>
      </w:r>
      <w:r w:rsidRPr="00812185">
        <w:rPr>
          <w:rStyle w:val="Emphasis"/>
        </w:rPr>
        <w:t>(Begin with baccalaureate or other initial professional education, such as nursing, include postdoctoral training and residency training if applicable.</w:t>
      </w:r>
      <w:r w:rsidR="00240E97">
        <w:rPr>
          <w:rStyle w:val="Emphasis"/>
        </w:rPr>
        <w:t xml:space="preserve"> Add/delete rows as necessary.</w:t>
      </w:r>
      <w:r w:rsidRPr="00812185">
        <w:rPr>
          <w:rStyle w:val="Emphasis"/>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D825A1" w14:paraId="47316B55" w14:textId="77777777" w:rsidTr="004F06C5">
        <w:trPr>
          <w:cantSplit/>
          <w:tblHeader/>
        </w:trPr>
        <w:tc>
          <w:tcPr>
            <w:tcW w:w="5395" w:type="dxa"/>
            <w:tcBorders>
              <w:top w:val="single" w:sz="4" w:space="0" w:color="auto"/>
              <w:bottom w:val="single" w:sz="4" w:space="0" w:color="auto"/>
            </w:tcBorders>
            <w:vAlign w:val="center"/>
          </w:tcPr>
          <w:p w14:paraId="347E21CF" w14:textId="702EA885" w:rsidR="00D825A1" w:rsidRDefault="00D825A1" w:rsidP="00E37E57">
            <w:pPr>
              <w:pStyle w:val="FormFieldCaption"/>
              <w:jc w:val="center"/>
            </w:pPr>
            <w:r>
              <w:t>INSTITUTION AND LOCATION</w:t>
            </w:r>
          </w:p>
        </w:tc>
        <w:tc>
          <w:tcPr>
            <w:tcW w:w="1446" w:type="dxa"/>
            <w:tcBorders>
              <w:top w:val="single" w:sz="4" w:space="0" w:color="auto"/>
              <w:bottom w:val="single" w:sz="4" w:space="0" w:color="auto"/>
            </w:tcBorders>
            <w:vAlign w:val="center"/>
          </w:tcPr>
          <w:p w14:paraId="65E3CF86" w14:textId="77777777" w:rsidR="00D825A1" w:rsidRDefault="00D825A1" w:rsidP="00E37E57">
            <w:pPr>
              <w:pStyle w:val="FormFieldCaption"/>
              <w:jc w:val="center"/>
            </w:pPr>
            <w:r>
              <w:t>DEGREE</w:t>
            </w:r>
          </w:p>
          <w:p w14:paraId="6F9D32E6" w14:textId="77777777" w:rsidR="00D825A1" w:rsidRPr="00152B5E" w:rsidRDefault="00D825A1" w:rsidP="00E37E57">
            <w:pPr>
              <w:pStyle w:val="FormFieldCaption"/>
              <w:jc w:val="center"/>
              <w:rPr>
                <w:rStyle w:val="Emphasis"/>
              </w:rPr>
            </w:pPr>
            <w:r w:rsidRPr="00152B5E">
              <w:rPr>
                <w:rStyle w:val="Emphasis"/>
              </w:rPr>
              <w:t>(if applicable)</w:t>
            </w:r>
          </w:p>
          <w:p w14:paraId="7CB69EFB" w14:textId="77777777" w:rsidR="00D825A1" w:rsidRDefault="00D825A1" w:rsidP="00E37E57">
            <w:pPr>
              <w:pStyle w:val="FormFieldCaption"/>
            </w:pPr>
          </w:p>
        </w:tc>
        <w:tc>
          <w:tcPr>
            <w:tcW w:w="1446" w:type="dxa"/>
            <w:tcBorders>
              <w:top w:val="single" w:sz="4" w:space="0" w:color="auto"/>
              <w:bottom w:val="single" w:sz="4" w:space="0" w:color="auto"/>
            </w:tcBorders>
            <w:vAlign w:val="center"/>
          </w:tcPr>
          <w:p w14:paraId="595B4C76" w14:textId="77777777" w:rsidR="00240E97" w:rsidRDefault="00240E97" w:rsidP="00E37E57">
            <w:pPr>
              <w:pStyle w:val="FormFieldCaption"/>
              <w:jc w:val="center"/>
            </w:pPr>
            <w:r>
              <w:t>Completion Date</w:t>
            </w:r>
          </w:p>
          <w:p w14:paraId="203C3A0F" w14:textId="3F978BB5" w:rsidR="00D825A1" w:rsidRDefault="00D825A1" w:rsidP="00E37E57">
            <w:pPr>
              <w:pStyle w:val="FormFieldCaption"/>
              <w:jc w:val="center"/>
            </w:pPr>
            <w:r>
              <w:t>MM/YYYY</w:t>
            </w:r>
          </w:p>
          <w:p w14:paraId="418C108A" w14:textId="77777777" w:rsidR="00D825A1" w:rsidRDefault="00D825A1" w:rsidP="00E37E57">
            <w:pPr>
              <w:pStyle w:val="FormFieldCaption"/>
            </w:pPr>
          </w:p>
        </w:tc>
        <w:tc>
          <w:tcPr>
            <w:tcW w:w="2603" w:type="dxa"/>
            <w:tcBorders>
              <w:top w:val="single" w:sz="4" w:space="0" w:color="auto"/>
              <w:bottom w:val="single" w:sz="4" w:space="0" w:color="auto"/>
            </w:tcBorders>
            <w:vAlign w:val="center"/>
          </w:tcPr>
          <w:p w14:paraId="49221561" w14:textId="77777777" w:rsidR="00D825A1" w:rsidRDefault="00D825A1" w:rsidP="00E37E57">
            <w:pPr>
              <w:pStyle w:val="FormFieldCaption"/>
              <w:jc w:val="center"/>
            </w:pPr>
            <w:r>
              <w:t>FIELD OF STUDY</w:t>
            </w:r>
          </w:p>
          <w:p w14:paraId="3B9B12EA" w14:textId="77777777" w:rsidR="00D825A1" w:rsidRDefault="00D825A1" w:rsidP="00E37E57">
            <w:pPr>
              <w:pStyle w:val="FormFieldCaption"/>
            </w:pPr>
          </w:p>
        </w:tc>
      </w:tr>
      <w:tr w:rsidR="00D825A1" w14:paraId="4E4FD7B6" w14:textId="77777777" w:rsidTr="004F06C5">
        <w:trPr>
          <w:cantSplit/>
          <w:trHeight w:val="395"/>
        </w:trPr>
        <w:tc>
          <w:tcPr>
            <w:tcW w:w="5395" w:type="dxa"/>
            <w:tcBorders>
              <w:top w:val="single" w:sz="4" w:space="0" w:color="auto"/>
            </w:tcBorders>
          </w:tcPr>
          <w:p w14:paraId="4DEF6AED" w14:textId="3E320116" w:rsidR="00D825A1" w:rsidRDefault="004F06C5" w:rsidP="00E37E57">
            <w:pPr>
              <w:pStyle w:val="FormFieldCaption"/>
            </w:pPr>
            <w:r w:rsidRPr="00B21696">
              <w:t>Shandong Medical University</w:t>
            </w:r>
          </w:p>
        </w:tc>
        <w:tc>
          <w:tcPr>
            <w:tcW w:w="1446" w:type="dxa"/>
            <w:tcBorders>
              <w:top w:val="single" w:sz="4" w:space="0" w:color="auto"/>
            </w:tcBorders>
          </w:tcPr>
          <w:p w14:paraId="74E5F823" w14:textId="71129C05" w:rsidR="00D825A1" w:rsidRDefault="004F06C5" w:rsidP="00E37E57">
            <w:pPr>
              <w:pStyle w:val="FormFieldCaption"/>
            </w:pPr>
            <w:r w:rsidRPr="00B21696">
              <w:t>M.D.</w:t>
            </w:r>
          </w:p>
        </w:tc>
        <w:tc>
          <w:tcPr>
            <w:tcW w:w="1446" w:type="dxa"/>
            <w:tcBorders>
              <w:top w:val="single" w:sz="4" w:space="0" w:color="auto"/>
            </w:tcBorders>
          </w:tcPr>
          <w:p w14:paraId="356D4217" w14:textId="52AF915C" w:rsidR="00D825A1" w:rsidRDefault="004F06C5" w:rsidP="00E37E57">
            <w:pPr>
              <w:pStyle w:val="FormFieldCaption"/>
            </w:pPr>
            <w:r w:rsidRPr="00B21696">
              <w:t>1984</w:t>
            </w:r>
          </w:p>
        </w:tc>
        <w:tc>
          <w:tcPr>
            <w:tcW w:w="2603" w:type="dxa"/>
            <w:tcBorders>
              <w:top w:val="single" w:sz="4" w:space="0" w:color="auto"/>
            </w:tcBorders>
          </w:tcPr>
          <w:p w14:paraId="31BA2CA7" w14:textId="048DF4B0" w:rsidR="00D825A1" w:rsidRDefault="004F06C5" w:rsidP="00E37E57">
            <w:pPr>
              <w:pStyle w:val="FormFieldCaption"/>
            </w:pPr>
            <w:r w:rsidRPr="00B21696">
              <w:t>Medicine</w:t>
            </w:r>
          </w:p>
        </w:tc>
      </w:tr>
      <w:tr w:rsidR="00240E97" w14:paraId="3C3A2E32" w14:textId="77777777" w:rsidTr="004F06C5">
        <w:trPr>
          <w:cantSplit/>
          <w:trHeight w:val="395"/>
        </w:trPr>
        <w:tc>
          <w:tcPr>
            <w:tcW w:w="5395" w:type="dxa"/>
          </w:tcPr>
          <w:p w14:paraId="3BF9208F" w14:textId="0A955114" w:rsidR="00240E97" w:rsidRDefault="004F06C5" w:rsidP="00E37E57">
            <w:pPr>
              <w:pStyle w:val="FormFieldCaption"/>
            </w:pPr>
            <w:r w:rsidRPr="00B21696">
              <w:t>Shandong Medical University</w:t>
            </w:r>
          </w:p>
        </w:tc>
        <w:tc>
          <w:tcPr>
            <w:tcW w:w="1446" w:type="dxa"/>
          </w:tcPr>
          <w:p w14:paraId="5F62F1FA" w14:textId="76E459D8" w:rsidR="00240E97" w:rsidRDefault="004F06C5" w:rsidP="00E37E57">
            <w:pPr>
              <w:pStyle w:val="FormFieldCaption"/>
            </w:pPr>
            <w:r w:rsidRPr="00B21696">
              <w:t>M.S.</w:t>
            </w:r>
          </w:p>
        </w:tc>
        <w:tc>
          <w:tcPr>
            <w:tcW w:w="1446" w:type="dxa"/>
          </w:tcPr>
          <w:p w14:paraId="71E9F077" w14:textId="05F72BB9" w:rsidR="00240E97" w:rsidRDefault="004F06C5" w:rsidP="00E37E57">
            <w:pPr>
              <w:pStyle w:val="FormFieldCaption"/>
            </w:pPr>
            <w:r w:rsidRPr="00B21696">
              <w:t>1988</w:t>
            </w:r>
          </w:p>
        </w:tc>
        <w:tc>
          <w:tcPr>
            <w:tcW w:w="2603" w:type="dxa"/>
          </w:tcPr>
          <w:p w14:paraId="36BAED9B" w14:textId="49F4DBF0" w:rsidR="00240E97" w:rsidRDefault="004F06C5" w:rsidP="00E37E57">
            <w:pPr>
              <w:pStyle w:val="FormFieldCaption"/>
            </w:pPr>
            <w:r w:rsidRPr="00B21696">
              <w:t>Cardiology</w:t>
            </w:r>
          </w:p>
        </w:tc>
      </w:tr>
      <w:tr w:rsidR="00240E97" w14:paraId="000E2AED" w14:textId="77777777" w:rsidTr="004F06C5">
        <w:trPr>
          <w:cantSplit/>
          <w:trHeight w:val="395"/>
        </w:trPr>
        <w:tc>
          <w:tcPr>
            <w:tcW w:w="5395" w:type="dxa"/>
          </w:tcPr>
          <w:p w14:paraId="3913D4E6" w14:textId="58EAE69D" w:rsidR="00240E97" w:rsidRDefault="004F06C5" w:rsidP="00E37E57">
            <w:pPr>
              <w:pStyle w:val="FormFieldCaption"/>
            </w:pPr>
            <w:r w:rsidRPr="00B21696">
              <w:t>University of Connecticut Health Center</w:t>
            </w:r>
          </w:p>
        </w:tc>
        <w:tc>
          <w:tcPr>
            <w:tcW w:w="1446" w:type="dxa"/>
          </w:tcPr>
          <w:p w14:paraId="48DB540B" w14:textId="0FB8BBE2" w:rsidR="00240E97" w:rsidRDefault="004F06C5" w:rsidP="00E37E57">
            <w:pPr>
              <w:pStyle w:val="FormFieldCaption"/>
            </w:pPr>
            <w:r w:rsidRPr="00B21696">
              <w:t>Ph.D.</w:t>
            </w:r>
          </w:p>
        </w:tc>
        <w:tc>
          <w:tcPr>
            <w:tcW w:w="1446" w:type="dxa"/>
          </w:tcPr>
          <w:p w14:paraId="213417B1" w14:textId="6B9225A7" w:rsidR="00240E97" w:rsidRDefault="004F06C5" w:rsidP="00E37E57">
            <w:pPr>
              <w:pStyle w:val="FormFieldCaption"/>
            </w:pPr>
            <w:r w:rsidRPr="00B21696">
              <w:t>1998</w:t>
            </w:r>
          </w:p>
        </w:tc>
        <w:tc>
          <w:tcPr>
            <w:tcW w:w="2603" w:type="dxa"/>
          </w:tcPr>
          <w:p w14:paraId="667DB824" w14:textId="3627F3AD" w:rsidR="00240E97" w:rsidRDefault="004F06C5" w:rsidP="00E37E57">
            <w:pPr>
              <w:pStyle w:val="FormFieldCaption"/>
            </w:pPr>
            <w:r w:rsidRPr="00B21696">
              <w:t>Pharmacology</w:t>
            </w:r>
          </w:p>
        </w:tc>
      </w:tr>
      <w:tr w:rsidR="00B42C60" w14:paraId="3C9D4CAD" w14:textId="77777777" w:rsidTr="004F06C5">
        <w:trPr>
          <w:cantSplit/>
          <w:trHeight w:val="395"/>
        </w:trPr>
        <w:tc>
          <w:tcPr>
            <w:tcW w:w="5395" w:type="dxa"/>
          </w:tcPr>
          <w:p w14:paraId="03D94884" w14:textId="76F9C605" w:rsidR="00B42C60" w:rsidRDefault="004F06C5" w:rsidP="00E37E57">
            <w:pPr>
              <w:pStyle w:val="FormFieldCaption"/>
            </w:pPr>
            <w:r w:rsidRPr="00B21696">
              <w:t>University of Pittsburgh</w:t>
            </w:r>
          </w:p>
        </w:tc>
        <w:tc>
          <w:tcPr>
            <w:tcW w:w="1446" w:type="dxa"/>
          </w:tcPr>
          <w:p w14:paraId="41BFB51D" w14:textId="54D5AF71" w:rsidR="00B42C60" w:rsidRDefault="004F06C5" w:rsidP="00E37E57">
            <w:pPr>
              <w:pStyle w:val="FormFieldCaption"/>
            </w:pPr>
            <w:r w:rsidRPr="00B21696">
              <w:t>Certificate</w:t>
            </w:r>
          </w:p>
        </w:tc>
        <w:tc>
          <w:tcPr>
            <w:tcW w:w="1446" w:type="dxa"/>
          </w:tcPr>
          <w:p w14:paraId="7293E61C" w14:textId="6C61A910" w:rsidR="00B42C60" w:rsidRDefault="004F06C5" w:rsidP="00E37E57">
            <w:pPr>
              <w:pStyle w:val="FormFieldCaption"/>
            </w:pPr>
            <w:r w:rsidRPr="00B21696">
              <w:t>2003</w:t>
            </w:r>
          </w:p>
        </w:tc>
        <w:tc>
          <w:tcPr>
            <w:tcW w:w="2603" w:type="dxa"/>
          </w:tcPr>
          <w:p w14:paraId="2EEFB270" w14:textId="61C04012" w:rsidR="00B42C60" w:rsidRDefault="004F06C5" w:rsidP="00E37E57">
            <w:pPr>
              <w:pStyle w:val="FormFieldCaption"/>
              <w:rPr>
                <w:rStyle w:val="CommentReference"/>
                <w:rFonts w:cs="Times New Roman"/>
              </w:rPr>
            </w:pPr>
            <w:r w:rsidRPr="00B21696">
              <w:t>Bio</w:t>
            </w:r>
            <w:r>
              <w:t>medical I</w:t>
            </w:r>
            <w:r w:rsidRPr="00B21696">
              <w:t>nformatics</w:t>
            </w:r>
          </w:p>
        </w:tc>
      </w:tr>
    </w:tbl>
    <w:p w14:paraId="4DF5C4C2" w14:textId="77777777" w:rsidR="00E67A05" w:rsidRPr="00D825A1" w:rsidRDefault="00E67A05" w:rsidP="006E0F46">
      <w:pPr>
        <w:pStyle w:val="Heading1"/>
        <w:spacing w:before="120"/>
      </w:pPr>
      <w:r w:rsidRPr="00D825A1">
        <w:t>A.</w:t>
      </w:r>
      <w:r w:rsidRPr="00D825A1">
        <w:tab/>
        <w:t>Personal Statement</w:t>
      </w:r>
    </w:p>
    <w:p w14:paraId="40D84D68" w14:textId="7F3484CC" w:rsidR="004E54C7" w:rsidRDefault="004E54C7" w:rsidP="004E54C7">
      <w:pPr>
        <w:rPr>
          <w:rFonts w:cs="Arial"/>
          <w:szCs w:val="22"/>
        </w:rPr>
      </w:pPr>
      <w:r w:rsidRPr="004E54C7">
        <w:rPr>
          <w:rFonts w:cs="Arial"/>
          <w:szCs w:val="22"/>
        </w:rPr>
        <w:t xml:space="preserve">I have long-standing interest and experience in studying cellular signaling system throughout </w:t>
      </w:r>
      <w:r w:rsidR="00BE15D7">
        <w:rPr>
          <w:rFonts w:cs="Arial"/>
          <w:szCs w:val="22"/>
        </w:rPr>
        <w:t>a decade of</w:t>
      </w:r>
      <w:r w:rsidRPr="004E54C7">
        <w:rPr>
          <w:rFonts w:cs="Arial"/>
          <w:szCs w:val="22"/>
        </w:rPr>
        <w:t xml:space="preserve"> “wet-lab” research as a </w:t>
      </w:r>
      <w:r w:rsidRPr="00517C05">
        <w:rPr>
          <w:rFonts w:cs="Arial"/>
          <w:szCs w:val="22"/>
        </w:rPr>
        <w:t>pharmacologist</w:t>
      </w:r>
      <w:r w:rsidRPr="004E54C7">
        <w:rPr>
          <w:rFonts w:cs="Arial"/>
          <w:szCs w:val="22"/>
        </w:rPr>
        <w:t xml:space="preserve"> and </w:t>
      </w:r>
      <w:r w:rsidR="00BE15D7">
        <w:rPr>
          <w:rFonts w:cs="Arial"/>
          <w:szCs w:val="22"/>
        </w:rPr>
        <w:t xml:space="preserve">two decades of </w:t>
      </w:r>
      <w:r w:rsidRPr="004E54C7">
        <w:rPr>
          <w:rFonts w:cs="Arial"/>
          <w:szCs w:val="22"/>
        </w:rPr>
        <w:t>“dry-lab”</w:t>
      </w:r>
      <w:r w:rsidR="00BE15D7">
        <w:rPr>
          <w:rFonts w:cs="Arial"/>
          <w:szCs w:val="22"/>
        </w:rPr>
        <w:t xml:space="preserve"> research</w:t>
      </w:r>
      <w:r w:rsidRPr="004E54C7">
        <w:rPr>
          <w:rFonts w:cs="Arial"/>
          <w:szCs w:val="22"/>
        </w:rPr>
        <w:t xml:space="preserve"> </w:t>
      </w:r>
      <w:r w:rsidR="00517C05">
        <w:rPr>
          <w:rFonts w:cs="Arial"/>
          <w:szCs w:val="22"/>
        </w:rPr>
        <w:t xml:space="preserve">as </w:t>
      </w:r>
      <w:r w:rsidR="00411229">
        <w:rPr>
          <w:rFonts w:cs="Arial"/>
          <w:szCs w:val="22"/>
        </w:rPr>
        <w:t xml:space="preserve">a </w:t>
      </w:r>
      <w:r w:rsidR="00517C05">
        <w:rPr>
          <w:rFonts w:cs="Arial"/>
          <w:szCs w:val="22"/>
        </w:rPr>
        <w:t xml:space="preserve">computational biologist </w:t>
      </w:r>
      <w:r w:rsidRPr="004E54C7">
        <w:rPr>
          <w:rFonts w:cs="Arial"/>
          <w:szCs w:val="22"/>
        </w:rPr>
        <w:t xml:space="preserve">using </w:t>
      </w:r>
      <w:r w:rsidR="00517C05">
        <w:rPr>
          <w:rFonts w:cs="Arial"/>
          <w:szCs w:val="22"/>
        </w:rPr>
        <w:t>machine learning and artificial intelligence</w:t>
      </w:r>
      <w:r w:rsidRPr="004E54C7">
        <w:rPr>
          <w:rFonts w:cs="Arial"/>
          <w:szCs w:val="22"/>
        </w:rPr>
        <w:t xml:space="preserve"> approaches.  </w:t>
      </w:r>
      <w:r w:rsidR="006B02A5">
        <w:rPr>
          <w:rFonts w:cs="Arial"/>
          <w:szCs w:val="22"/>
        </w:rPr>
        <w:t>I am the Director of the Cancer Pathway Program in the Center of Causal Discovery, a</w:t>
      </w:r>
      <w:r w:rsidR="00411229">
        <w:rPr>
          <w:rFonts w:cs="Arial"/>
          <w:szCs w:val="22"/>
        </w:rPr>
        <w:t>n NIH</w:t>
      </w:r>
      <w:r w:rsidR="006B02A5">
        <w:rPr>
          <w:rFonts w:cs="Arial"/>
          <w:szCs w:val="22"/>
        </w:rPr>
        <w:t xml:space="preserve"> National Center of Excellence in Big Data to Knowledge (BD2K). For last decade, my</w:t>
      </w:r>
      <w:r w:rsidRPr="004E54C7">
        <w:rPr>
          <w:rFonts w:cs="Arial"/>
          <w:szCs w:val="22"/>
        </w:rPr>
        <w:t xml:space="preserve"> research concentrates on developing computational methods</w:t>
      </w:r>
      <w:r w:rsidR="006B02A5">
        <w:rPr>
          <w:rFonts w:cs="Arial"/>
          <w:szCs w:val="22"/>
        </w:rPr>
        <w:t xml:space="preserve"> </w:t>
      </w:r>
      <w:r w:rsidRPr="004E54C7">
        <w:rPr>
          <w:rFonts w:cs="Arial"/>
          <w:szCs w:val="22"/>
        </w:rPr>
        <w:t>for studying cancer pathways</w:t>
      </w:r>
      <w:r w:rsidR="007F5136">
        <w:rPr>
          <w:rFonts w:cs="Arial"/>
          <w:szCs w:val="22"/>
        </w:rPr>
        <w:t xml:space="preserve"> and cancer pharmacogenomics</w:t>
      </w:r>
      <w:r w:rsidR="00BE15D7">
        <w:rPr>
          <w:rFonts w:cs="Arial"/>
          <w:szCs w:val="22"/>
        </w:rPr>
        <w:t xml:space="preserve">, particularly using Bayesian causal network discovery </w:t>
      </w:r>
      <w:r w:rsidR="00411229">
        <w:rPr>
          <w:rFonts w:cs="Arial"/>
          <w:szCs w:val="22"/>
        </w:rPr>
        <w:t>and deep learning approaches</w:t>
      </w:r>
      <w:r w:rsidRPr="004E54C7">
        <w:rPr>
          <w:rFonts w:cs="Arial"/>
          <w:szCs w:val="22"/>
        </w:rPr>
        <w:t xml:space="preserve">.  </w:t>
      </w:r>
      <w:r w:rsidR="006B02A5">
        <w:rPr>
          <w:rFonts w:cs="Arial"/>
          <w:szCs w:val="22"/>
        </w:rPr>
        <w:t>Our</w:t>
      </w:r>
      <w:r w:rsidR="00BE15D7">
        <w:rPr>
          <w:rFonts w:cs="Arial"/>
          <w:szCs w:val="22"/>
        </w:rPr>
        <w:t xml:space="preserve"> group has developed the tumor-specific causal inference model that enable to discover the candidate genomic alterations that </w:t>
      </w:r>
      <w:r w:rsidR="00411229">
        <w:rPr>
          <w:rFonts w:cs="Arial"/>
          <w:szCs w:val="22"/>
        </w:rPr>
        <w:t>drive</w:t>
      </w:r>
      <w:r w:rsidR="00BE15D7">
        <w:rPr>
          <w:rFonts w:cs="Arial"/>
          <w:szCs w:val="22"/>
        </w:rPr>
        <w:t xml:space="preserve"> phenotyp</w:t>
      </w:r>
      <w:r w:rsidR="00411229">
        <w:rPr>
          <w:rFonts w:cs="Arial"/>
          <w:szCs w:val="22"/>
        </w:rPr>
        <w:t>ic changes</w:t>
      </w:r>
      <w:r w:rsidR="00BE15D7">
        <w:rPr>
          <w:rFonts w:cs="Arial"/>
          <w:szCs w:val="22"/>
        </w:rPr>
        <w:t xml:space="preserve"> observed in individual tumors, which lays </w:t>
      </w:r>
      <w:r w:rsidR="00411229">
        <w:rPr>
          <w:rFonts w:cs="Arial"/>
          <w:szCs w:val="22"/>
        </w:rPr>
        <w:t>a</w:t>
      </w:r>
      <w:r w:rsidR="00BE15D7">
        <w:rPr>
          <w:rFonts w:cs="Arial"/>
          <w:szCs w:val="22"/>
        </w:rPr>
        <w:t xml:space="preserve"> foundation for discov</w:t>
      </w:r>
      <w:r w:rsidR="00BE15D7">
        <w:rPr>
          <w:rFonts w:cs="Arial"/>
          <w:szCs w:val="22"/>
        </w:rPr>
        <w:lastRenderedPageBreak/>
        <w:t>ering tumor-specific immune evasion mechanisms</w:t>
      </w:r>
      <w:r w:rsidRPr="004E54C7">
        <w:rPr>
          <w:rFonts w:cs="Arial"/>
          <w:szCs w:val="22"/>
        </w:rPr>
        <w:t xml:space="preserve">. </w:t>
      </w:r>
      <w:r w:rsidR="0092054E">
        <w:rPr>
          <w:rFonts w:cs="Arial"/>
          <w:szCs w:val="22"/>
        </w:rPr>
        <w:t xml:space="preserve"> </w:t>
      </w:r>
      <w:r w:rsidR="00BE15D7">
        <w:rPr>
          <w:rFonts w:cs="Arial"/>
          <w:szCs w:val="22"/>
        </w:rPr>
        <w:t xml:space="preserve">We also have extensive experience in developing probabilistic topic models, which can be used to identify gene expression modules from single cell data. </w:t>
      </w:r>
      <w:r w:rsidR="0092054E">
        <w:rPr>
          <w:rFonts w:cs="Arial"/>
          <w:szCs w:val="22"/>
        </w:rPr>
        <w:t xml:space="preserve">With a unique combination of expertise in </w:t>
      </w:r>
      <w:r w:rsidR="007F5136">
        <w:rPr>
          <w:rFonts w:cs="Arial"/>
          <w:szCs w:val="22"/>
        </w:rPr>
        <w:t xml:space="preserve">pharmacology, </w:t>
      </w:r>
      <w:r w:rsidR="0092054E">
        <w:rPr>
          <w:rFonts w:cs="Arial"/>
          <w:szCs w:val="22"/>
        </w:rPr>
        <w:t xml:space="preserve">signal transduction pathway modeling, </w:t>
      </w:r>
      <w:r w:rsidR="00BE15D7">
        <w:rPr>
          <w:rFonts w:cs="Arial"/>
          <w:szCs w:val="22"/>
        </w:rPr>
        <w:t xml:space="preserve">immunology </w:t>
      </w:r>
      <w:r w:rsidR="007F5136">
        <w:rPr>
          <w:rFonts w:cs="Arial"/>
          <w:szCs w:val="22"/>
        </w:rPr>
        <w:t xml:space="preserve">and machine learning, </w:t>
      </w:r>
      <w:r w:rsidR="0092054E">
        <w:rPr>
          <w:rFonts w:cs="Arial"/>
          <w:szCs w:val="22"/>
        </w:rPr>
        <w:t>m</w:t>
      </w:r>
      <w:r w:rsidRPr="004E54C7">
        <w:rPr>
          <w:rFonts w:cs="Arial"/>
          <w:szCs w:val="22"/>
        </w:rPr>
        <w:t xml:space="preserve">y group is </w:t>
      </w:r>
      <w:r w:rsidR="00C73D6C">
        <w:rPr>
          <w:rFonts w:cs="Arial"/>
          <w:szCs w:val="22"/>
        </w:rPr>
        <w:t>well</w:t>
      </w:r>
      <w:r w:rsidRPr="004E54C7">
        <w:rPr>
          <w:rFonts w:cs="Arial"/>
          <w:szCs w:val="22"/>
        </w:rPr>
        <w:t xml:space="preserve"> prepared to carry out the proposed cross-domain research. Our translational</w:t>
      </w:r>
      <w:r w:rsidR="00C73D6C">
        <w:rPr>
          <w:rFonts w:cs="Arial"/>
          <w:szCs w:val="22"/>
        </w:rPr>
        <w:t xml:space="preserve"> cancer informatics research led</w:t>
      </w:r>
      <w:r w:rsidRPr="004E54C7">
        <w:rPr>
          <w:rFonts w:cs="Arial"/>
          <w:szCs w:val="22"/>
        </w:rPr>
        <w:t xml:space="preserve"> to identification of molecular signatures highly predictive of breast cancer outcome</w:t>
      </w:r>
      <w:r w:rsidR="00C73D6C">
        <w:rPr>
          <w:rFonts w:cs="Arial"/>
          <w:szCs w:val="22"/>
        </w:rPr>
        <w:t>,</w:t>
      </w:r>
      <w:r w:rsidRPr="004E54C7">
        <w:rPr>
          <w:rFonts w:cs="Arial"/>
          <w:szCs w:val="22"/>
        </w:rPr>
        <w:t xml:space="preserve"> and </w:t>
      </w:r>
      <w:r w:rsidR="00C73D6C">
        <w:rPr>
          <w:rFonts w:cs="Arial"/>
          <w:szCs w:val="22"/>
        </w:rPr>
        <w:t>we won the</w:t>
      </w:r>
      <w:r w:rsidRPr="004E54C7">
        <w:rPr>
          <w:rFonts w:cs="Arial"/>
          <w:szCs w:val="22"/>
        </w:rPr>
        <w:t xml:space="preserve"> second place in the </w:t>
      </w:r>
      <w:hyperlink r:id="rId10" w:history="1">
        <w:r w:rsidRPr="0092054E">
          <w:rPr>
            <w:rStyle w:val="Hyperlink"/>
            <w:rFonts w:cs="Arial"/>
            <w:szCs w:val="22"/>
          </w:rPr>
          <w:t xml:space="preserve">DREAM </w:t>
        </w:r>
        <w:r w:rsidR="0092054E" w:rsidRPr="0092054E">
          <w:rPr>
            <w:rStyle w:val="Hyperlink"/>
            <w:rFonts w:cs="Arial"/>
            <w:szCs w:val="22"/>
          </w:rPr>
          <w:t>7 C</w:t>
        </w:r>
        <w:r w:rsidRPr="0092054E">
          <w:rPr>
            <w:rStyle w:val="Hyperlink"/>
            <w:rFonts w:cs="Arial"/>
            <w:szCs w:val="22"/>
          </w:rPr>
          <w:t>hallenge</w:t>
        </w:r>
      </w:hyperlink>
      <w:r w:rsidR="00C73D6C">
        <w:rPr>
          <w:rFonts w:cs="Arial"/>
          <w:szCs w:val="22"/>
        </w:rPr>
        <w:t>;</w:t>
      </w:r>
      <w:r w:rsidRPr="004E54C7">
        <w:rPr>
          <w:rFonts w:cs="Arial"/>
          <w:szCs w:val="22"/>
        </w:rPr>
        <w:t xml:space="preserve"> our Bayesian network-based model </w:t>
      </w:r>
      <w:r w:rsidR="0092054E">
        <w:rPr>
          <w:rFonts w:cs="Arial"/>
          <w:szCs w:val="22"/>
        </w:rPr>
        <w:t xml:space="preserve">for studying cellular signaling pathway </w:t>
      </w:r>
      <w:r w:rsidRPr="004E54C7">
        <w:rPr>
          <w:rFonts w:cs="Arial"/>
          <w:szCs w:val="22"/>
        </w:rPr>
        <w:t xml:space="preserve">won the </w:t>
      </w:r>
      <w:r w:rsidR="004E04F6">
        <w:rPr>
          <w:rFonts w:cs="Arial"/>
          <w:szCs w:val="22"/>
        </w:rPr>
        <w:t>1</w:t>
      </w:r>
      <w:r w:rsidR="004E04F6" w:rsidRPr="004E04F6">
        <w:rPr>
          <w:rFonts w:cs="Arial"/>
          <w:szCs w:val="22"/>
          <w:vertAlign w:val="superscript"/>
        </w:rPr>
        <w:t>st</w:t>
      </w:r>
      <w:r w:rsidR="004E04F6">
        <w:rPr>
          <w:rFonts w:cs="Arial"/>
          <w:szCs w:val="22"/>
        </w:rPr>
        <w:t xml:space="preserve"> </w:t>
      </w:r>
      <w:r w:rsidRPr="004E54C7">
        <w:rPr>
          <w:rFonts w:cs="Arial"/>
          <w:szCs w:val="22"/>
        </w:rPr>
        <w:t xml:space="preserve">place in the </w:t>
      </w:r>
      <w:r w:rsidRPr="00D87063">
        <w:rPr>
          <w:rFonts w:cs="Arial"/>
          <w:szCs w:val="22"/>
        </w:rPr>
        <w:t xml:space="preserve">SBV </w:t>
      </w:r>
      <w:r w:rsidR="0092054E" w:rsidRPr="00D87063">
        <w:rPr>
          <w:rFonts w:cs="Arial"/>
          <w:szCs w:val="22"/>
        </w:rPr>
        <w:t>Trans-species Network Inference Challenge</w:t>
      </w:r>
      <w:r w:rsidR="00D87063">
        <w:rPr>
          <w:rFonts w:cs="Arial"/>
          <w:szCs w:val="22"/>
        </w:rPr>
        <w:t xml:space="preserve"> ( </w:t>
      </w:r>
      <w:hyperlink r:id="rId11" w:history="1">
        <w:r w:rsidR="00D87063" w:rsidRPr="00DC2C34">
          <w:rPr>
            <w:rStyle w:val="Hyperlink"/>
            <w:rFonts w:cs="Arial"/>
            <w:szCs w:val="22"/>
          </w:rPr>
          <w:t>https://sbvimprover.com/challenge-2/overview</w:t>
        </w:r>
      </w:hyperlink>
      <w:r w:rsidR="00D87063">
        <w:rPr>
          <w:rFonts w:cs="Arial"/>
          <w:szCs w:val="22"/>
        </w:rPr>
        <w:t xml:space="preserve"> )</w:t>
      </w:r>
      <w:r w:rsidR="00411229">
        <w:rPr>
          <w:rFonts w:cs="Arial"/>
          <w:szCs w:val="22"/>
        </w:rPr>
        <w:t xml:space="preserve">; </w:t>
      </w:r>
      <w:r w:rsidR="000E336A">
        <w:rPr>
          <w:rFonts w:cs="Arial"/>
          <w:szCs w:val="22"/>
        </w:rPr>
        <w:t>our AI methods for clinical decision support won tied 1</w:t>
      </w:r>
      <w:r w:rsidR="000E336A" w:rsidRPr="000E336A">
        <w:rPr>
          <w:rFonts w:cs="Arial"/>
          <w:szCs w:val="22"/>
          <w:vertAlign w:val="superscript"/>
        </w:rPr>
        <w:t>st</w:t>
      </w:r>
      <w:r w:rsidR="000E336A">
        <w:rPr>
          <w:rFonts w:cs="Arial"/>
          <w:szCs w:val="22"/>
        </w:rPr>
        <w:t xml:space="preserve"> place in the </w:t>
      </w:r>
      <w:hyperlink r:id="rId12" w:history="1">
        <w:r w:rsidR="000E336A" w:rsidRPr="000E336A">
          <w:rPr>
            <w:rStyle w:val="Hyperlink"/>
            <w:rFonts w:cs="Arial"/>
            <w:szCs w:val="22"/>
          </w:rPr>
          <w:t>BioBank Disease AI Challenge</w:t>
        </w:r>
      </w:hyperlink>
      <w:r w:rsidRPr="004E54C7">
        <w:rPr>
          <w:rFonts w:cs="Arial"/>
          <w:szCs w:val="22"/>
        </w:rPr>
        <w:t xml:space="preserve">. </w:t>
      </w:r>
      <w:r w:rsidR="00DB2801">
        <w:rPr>
          <w:rFonts w:cs="Arial"/>
          <w:szCs w:val="22"/>
        </w:rPr>
        <w:t xml:space="preserve">As the </w:t>
      </w:r>
      <w:r w:rsidR="0002545F">
        <w:rPr>
          <w:rFonts w:cs="Arial"/>
          <w:szCs w:val="22"/>
        </w:rPr>
        <w:t xml:space="preserve">contact </w:t>
      </w:r>
      <w:r w:rsidR="00DB2801">
        <w:rPr>
          <w:rFonts w:cs="Arial"/>
          <w:szCs w:val="22"/>
        </w:rPr>
        <w:t xml:space="preserve">PIs of this project, I will be responsible for </w:t>
      </w:r>
      <w:r w:rsidR="007F5136">
        <w:rPr>
          <w:rFonts w:cs="Arial"/>
          <w:szCs w:val="22"/>
        </w:rPr>
        <w:t xml:space="preserve">overall project, including participating </w:t>
      </w:r>
      <w:r w:rsidR="00BE15D7">
        <w:rPr>
          <w:rFonts w:cs="Arial"/>
          <w:szCs w:val="22"/>
        </w:rPr>
        <w:t xml:space="preserve">in </w:t>
      </w:r>
      <w:r w:rsidR="007F5136">
        <w:rPr>
          <w:rFonts w:cs="Arial"/>
          <w:szCs w:val="22"/>
        </w:rPr>
        <w:t xml:space="preserve">design of computational algorithms, data analysis, writing manuscripts and report to NIH.  </w:t>
      </w:r>
      <w:r w:rsidR="00DB2801">
        <w:rPr>
          <w:rFonts w:cs="Arial"/>
          <w:szCs w:val="22"/>
        </w:rPr>
        <w:t xml:space="preserve">  </w:t>
      </w:r>
    </w:p>
    <w:p w14:paraId="18DA76AD" w14:textId="77777777" w:rsidR="005B7397" w:rsidRDefault="005B7397" w:rsidP="004E54C7">
      <w:pPr>
        <w:rPr>
          <w:rFonts w:cs="Arial"/>
          <w:szCs w:val="22"/>
        </w:rPr>
      </w:pPr>
    </w:p>
    <w:p w14:paraId="100787C5" w14:textId="198F2145" w:rsidR="005B7397" w:rsidRPr="009B4615" w:rsidRDefault="005B7397" w:rsidP="004E54C7">
      <w:pPr>
        <w:rPr>
          <w:rFonts w:cs="Arial"/>
          <w:b/>
          <w:szCs w:val="22"/>
        </w:rPr>
      </w:pPr>
      <w:r w:rsidRPr="009B4615">
        <w:rPr>
          <w:rFonts w:cs="Arial"/>
          <w:b/>
          <w:szCs w:val="22"/>
        </w:rPr>
        <w:t>Relevant publications:</w:t>
      </w:r>
    </w:p>
    <w:p w14:paraId="25D05BF4" w14:textId="77777777" w:rsidR="006B02A5" w:rsidRPr="00517C05" w:rsidRDefault="006B02A5" w:rsidP="006B02A5">
      <w:pPr>
        <w:pStyle w:val="ListParagraph"/>
        <w:numPr>
          <w:ilvl w:val="0"/>
          <w:numId w:val="21"/>
        </w:numPr>
      </w:pPr>
      <w:r w:rsidRPr="00DA0B6F">
        <w:rPr>
          <w:rFonts w:cs="ArialMT"/>
          <w:szCs w:val="22"/>
        </w:rPr>
        <w:t xml:space="preserve">Lu, S., Lu, KN, Cheng, S., Ma, X., Nystrom, N., </w:t>
      </w:r>
      <w:r w:rsidRPr="00DA0B6F">
        <w:rPr>
          <w:rFonts w:cs="ArialMT"/>
          <w:b/>
          <w:szCs w:val="22"/>
        </w:rPr>
        <w:t>Lu, X</w:t>
      </w:r>
      <w:r w:rsidRPr="00DA0B6F">
        <w:rPr>
          <w:rFonts w:cs="ArialMT"/>
          <w:szCs w:val="22"/>
        </w:rPr>
        <w:t xml:space="preserve">. (2015) Identifying driver genomic alterations in cancers by searching minimum-weight, mutually exclusive sets.  </w:t>
      </w:r>
      <w:r w:rsidRPr="00DA0B6F">
        <w:rPr>
          <w:rFonts w:cs="ArialMT"/>
          <w:b/>
          <w:i/>
          <w:szCs w:val="22"/>
        </w:rPr>
        <w:t>PLoS Computational Biology</w:t>
      </w:r>
      <w:r w:rsidRPr="00DA0B6F">
        <w:rPr>
          <w:rFonts w:cs="ArialMT"/>
          <w:szCs w:val="22"/>
        </w:rPr>
        <w:t xml:space="preserve"> 11(8):e1004257</w:t>
      </w:r>
    </w:p>
    <w:p w14:paraId="07AEF1AE" w14:textId="77777777" w:rsidR="00DC2584" w:rsidRPr="00AA1954" w:rsidRDefault="00DC2584" w:rsidP="00DC2584">
      <w:pPr>
        <w:pStyle w:val="ListParagraph"/>
        <w:numPr>
          <w:ilvl w:val="0"/>
          <w:numId w:val="21"/>
        </w:numPr>
        <w:autoSpaceDE/>
        <w:autoSpaceDN/>
        <w:spacing w:before="60"/>
        <w:rPr>
          <w:rFonts w:ascii="Times New Roman" w:hAnsi="Times New Roman"/>
          <w:sz w:val="24"/>
          <w:lang w:eastAsia="zh-CN"/>
        </w:rPr>
      </w:pPr>
      <w:r w:rsidRPr="00AA1954">
        <w:rPr>
          <w:rFonts w:cs="ArialMT"/>
          <w:szCs w:val="22"/>
        </w:rPr>
        <w:t xml:space="preserve">Chen, L., Cai, C., Chen, V., and </w:t>
      </w:r>
      <w:r w:rsidRPr="00AA1954">
        <w:rPr>
          <w:rFonts w:cs="ArialMT"/>
          <w:b/>
          <w:szCs w:val="22"/>
        </w:rPr>
        <w:t>Lu, X</w:t>
      </w:r>
      <w:r w:rsidRPr="00AA1954">
        <w:rPr>
          <w:rFonts w:cs="ArialMT"/>
          <w:szCs w:val="22"/>
        </w:rPr>
        <w:t xml:space="preserve"> (201</w:t>
      </w:r>
      <w:r>
        <w:rPr>
          <w:rFonts w:cs="ArialMT"/>
          <w:szCs w:val="22"/>
        </w:rPr>
        <w:t>6</w:t>
      </w:r>
      <w:r w:rsidRPr="00AA1954">
        <w:rPr>
          <w:rFonts w:cs="ArialMT"/>
          <w:szCs w:val="22"/>
        </w:rPr>
        <w:t xml:space="preserve">) Learning a hierarchical representation of the yeast transcriptomic machinery using an autoencoder model.  </w:t>
      </w:r>
      <w:r w:rsidRPr="00AA1954">
        <w:rPr>
          <w:rFonts w:cs="ArialMT"/>
          <w:b/>
          <w:i/>
          <w:szCs w:val="22"/>
        </w:rPr>
        <w:t>BMC Bioinformatics</w:t>
      </w:r>
      <w:r w:rsidRPr="00AA1954">
        <w:rPr>
          <w:rFonts w:cs="ArialMT"/>
          <w:szCs w:val="22"/>
        </w:rPr>
        <w:t xml:space="preserve"> 17(Suppl 1):S9</w:t>
      </w:r>
    </w:p>
    <w:p w14:paraId="5D7A5928" w14:textId="77777777" w:rsidR="00DC2584" w:rsidRPr="00B539AC" w:rsidRDefault="000E5EF5" w:rsidP="00DC2584">
      <w:pPr>
        <w:pStyle w:val="ListParagraph"/>
        <w:autoSpaceDE/>
        <w:autoSpaceDN/>
        <w:spacing w:before="60"/>
        <w:rPr>
          <w:rFonts w:cs="ArialMT"/>
          <w:szCs w:val="22"/>
        </w:rPr>
      </w:pPr>
      <w:hyperlink r:id="rId13" w:history="1">
        <w:r w:rsidR="00DC2584" w:rsidRPr="00F07229">
          <w:rPr>
            <w:rStyle w:val="Hyperlink"/>
            <w:rFonts w:cs="ArialMT"/>
            <w:szCs w:val="22"/>
          </w:rPr>
          <w:t>PMC4895523</w:t>
        </w:r>
      </w:hyperlink>
      <w:r w:rsidR="00DC2584" w:rsidRPr="00722713">
        <w:rPr>
          <w:rFonts w:cs="ArialMT"/>
          <w:szCs w:val="22"/>
        </w:rPr>
        <w:t>.</w:t>
      </w:r>
    </w:p>
    <w:p w14:paraId="28E49ED5" w14:textId="77777777" w:rsidR="006B02A5" w:rsidRDefault="006B02A5" w:rsidP="006B02A5">
      <w:pPr>
        <w:pStyle w:val="ListParagraph"/>
        <w:numPr>
          <w:ilvl w:val="0"/>
          <w:numId w:val="21"/>
        </w:numPr>
        <w:autoSpaceDE/>
        <w:autoSpaceDN/>
        <w:spacing w:after="60"/>
        <w:contextualSpacing/>
        <w:rPr>
          <w:lang w:eastAsia="zh-CN"/>
        </w:rPr>
      </w:pPr>
      <w:r w:rsidRPr="00FB270F">
        <w:rPr>
          <w:rFonts w:cs="ArialMT"/>
          <w:szCs w:val="22"/>
        </w:rPr>
        <w:t xml:space="preserve">Lu, S., Cai, C., Yan, G., Zhou, Z., Wan, Y., Chen, V., Chen, L., Cooper, GF., Obeid, LM., Hannun, YA., Lee, AV., </w:t>
      </w:r>
      <w:r w:rsidRPr="00900FF1">
        <w:rPr>
          <w:rFonts w:cs="ArialMT"/>
          <w:b/>
          <w:szCs w:val="22"/>
        </w:rPr>
        <w:t>Lu, X</w:t>
      </w:r>
      <w:r>
        <w:rPr>
          <w:rFonts w:cs="ArialMT"/>
          <w:b/>
          <w:szCs w:val="22"/>
        </w:rPr>
        <w:t>.</w:t>
      </w:r>
      <w:r w:rsidRPr="00FB270F">
        <w:rPr>
          <w:rFonts w:cs="ArialMT"/>
          <w:szCs w:val="22"/>
        </w:rPr>
        <w:t xml:space="preserve"> (2016) Signal-oriented pathway analyses reveal a signaling complex as a synthetic lethal target for p53 mutations. </w:t>
      </w:r>
      <w:r w:rsidRPr="00FB270F">
        <w:rPr>
          <w:rFonts w:cs="ArialMT"/>
          <w:b/>
          <w:i/>
          <w:szCs w:val="22"/>
        </w:rPr>
        <w:t xml:space="preserve">Cancer Research. </w:t>
      </w:r>
      <w:r w:rsidRPr="00FB270F">
        <w:rPr>
          <w:rFonts w:cs="ArialMT"/>
          <w:b/>
          <w:szCs w:val="22"/>
        </w:rPr>
        <w:t>76</w:t>
      </w:r>
      <w:r w:rsidRPr="00FB270F">
        <w:rPr>
          <w:rFonts w:cs="ArialMT"/>
          <w:szCs w:val="22"/>
        </w:rPr>
        <w:t xml:space="preserve"> (23), 6785-6794</w:t>
      </w:r>
    </w:p>
    <w:p w14:paraId="7ECB354B" w14:textId="77777777" w:rsidR="006B02A5" w:rsidRPr="000437DC" w:rsidRDefault="006B02A5" w:rsidP="006B02A5">
      <w:pPr>
        <w:pStyle w:val="DataField11pt-Single"/>
        <w:numPr>
          <w:ilvl w:val="0"/>
          <w:numId w:val="21"/>
        </w:numPr>
        <w:spacing w:after="60"/>
        <w:rPr>
          <w:rFonts w:cs="ArialMT"/>
          <w:szCs w:val="22"/>
        </w:rPr>
      </w:pPr>
      <w:r>
        <w:lastRenderedPageBreak/>
        <w:t xml:space="preserve">Chen, V., Paisley, J., and </w:t>
      </w:r>
      <w:r w:rsidRPr="00A705AB">
        <w:rPr>
          <w:b/>
        </w:rPr>
        <w:t>Lu, X</w:t>
      </w:r>
      <w:r>
        <w:t xml:space="preserve"> (2017) Revealing common disease mechanisms shared by tumors of different tissues of origin through semantic representation of genomic alterations and topic m</w:t>
      </w:r>
      <w:r w:rsidRPr="009E7500">
        <w:t>odeling</w:t>
      </w:r>
      <w:r>
        <w:t xml:space="preserve">.  </w:t>
      </w:r>
      <w:r w:rsidRPr="009D5764">
        <w:rPr>
          <w:b/>
          <w:i/>
        </w:rPr>
        <w:t>BMC Genomics</w:t>
      </w:r>
      <w:r>
        <w:t xml:space="preserve"> 18 (Suppl 2):105 </w:t>
      </w:r>
    </w:p>
    <w:p w14:paraId="7E1CCE32" w14:textId="77777777" w:rsidR="00BE15D7" w:rsidRPr="00E21439" w:rsidRDefault="00BE15D7" w:rsidP="00BE15D7">
      <w:pPr>
        <w:pStyle w:val="ListParagraph"/>
        <w:numPr>
          <w:ilvl w:val="0"/>
          <w:numId w:val="21"/>
        </w:numPr>
        <w:suppressAutoHyphens/>
        <w:autoSpaceDE/>
        <w:autoSpaceDN/>
        <w:spacing w:after="40"/>
        <w:contextualSpacing/>
      </w:pPr>
      <w:r w:rsidRPr="00B13744">
        <w:rPr>
          <w:rFonts w:cs="Arial"/>
          <w:color w:val="000000"/>
          <w:szCs w:val="22"/>
          <w:shd w:val="clear" w:color="auto" w:fill="FFFFFF"/>
        </w:rPr>
        <w:t xml:space="preserve">Chen, L and </w:t>
      </w:r>
      <w:r w:rsidRPr="00F16E02">
        <w:rPr>
          <w:rFonts w:cs="Arial"/>
          <w:b/>
          <w:color w:val="000000"/>
          <w:szCs w:val="22"/>
          <w:shd w:val="clear" w:color="auto" w:fill="FFFFFF"/>
        </w:rPr>
        <w:t>Lu, X</w:t>
      </w:r>
      <w:r w:rsidRPr="00B13744">
        <w:rPr>
          <w:rFonts w:cs="Arial"/>
          <w:color w:val="000000"/>
          <w:szCs w:val="22"/>
          <w:shd w:val="clear" w:color="auto" w:fill="FFFFFF"/>
        </w:rPr>
        <w:t>.  (2018) Discover functional impact of microRNAs in cancer using a causal deep</w:t>
      </w:r>
      <w:r w:rsidRPr="00B13744">
        <w:rPr>
          <w:rFonts w:cs="Arial"/>
          <w:color w:val="000000"/>
          <w:sz w:val="21"/>
          <w:szCs w:val="21"/>
          <w:shd w:val="clear" w:color="auto" w:fill="FFFFFF"/>
        </w:rPr>
        <w:t xml:space="preserve"> learning model.  </w:t>
      </w:r>
      <w:r w:rsidRPr="00B13744">
        <w:rPr>
          <w:rFonts w:cs="Arial"/>
          <w:b/>
          <w:i/>
          <w:color w:val="000000"/>
          <w:sz w:val="21"/>
          <w:szCs w:val="21"/>
          <w:shd w:val="clear" w:color="auto" w:fill="FFFFFF"/>
        </w:rPr>
        <w:t>BMC Medical Genomics</w:t>
      </w:r>
      <w:r>
        <w:rPr>
          <w:rFonts w:cs="Arial"/>
          <w:b/>
          <w:i/>
          <w:color w:val="000000"/>
          <w:sz w:val="21"/>
          <w:szCs w:val="21"/>
          <w:shd w:val="clear" w:color="auto" w:fill="FFFFFF"/>
        </w:rPr>
        <w:t>,</w:t>
      </w:r>
      <w:r w:rsidRPr="00B13744">
        <w:rPr>
          <w:rFonts w:cs="Arial"/>
          <w:b/>
          <w:i/>
          <w:color w:val="000000"/>
          <w:sz w:val="21"/>
          <w:szCs w:val="21"/>
          <w:shd w:val="clear" w:color="auto" w:fill="FFFFFF"/>
        </w:rPr>
        <w:t xml:space="preserve"> </w:t>
      </w:r>
      <w:r>
        <w:rPr>
          <w:rFonts w:cs="Arial"/>
          <w:color w:val="000000"/>
          <w:sz w:val="21"/>
          <w:szCs w:val="21"/>
          <w:shd w:val="clear" w:color="auto" w:fill="FFFFFF"/>
        </w:rPr>
        <w:t>11(Suppl 6):116</w:t>
      </w:r>
      <w:r w:rsidRPr="00B13744">
        <w:rPr>
          <w:rFonts w:cs="Arial"/>
          <w:color w:val="000000"/>
          <w:sz w:val="21"/>
          <w:szCs w:val="21"/>
          <w:shd w:val="clear" w:color="auto" w:fill="FFFFFF"/>
        </w:rPr>
        <w:t xml:space="preserve">. </w:t>
      </w:r>
    </w:p>
    <w:p w14:paraId="0CBB5EAE" w14:textId="1B8D403A" w:rsidR="00517C05" w:rsidRDefault="004C1932" w:rsidP="006B02A5">
      <w:pPr>
        <w:pStyle w:val="ListParagraph"/>
        <w:numPr>
          <w:ilvl w:val="0"/>
          <w:numId w:val="21"/>
        </w:numPr>
        <w:autoSpaceDE/>
        <w:autoSpaceDN/>
        <w:spacing w:before="60"/>
        <w:contextualSpacing/>
        <w:rPr>
          <w:rFonts w:cs="Arial"/>
          <w:szCs w:val="22"/>
          <w:shd w:val="clear" w:color="auto" w:fill="FFFFFF"/>
        </w:rPr>
      </w:pPr>
      <w:r w:rsidRPr="00C5466A">
        <w:rPr>
          <w:rFonts w:cs="Arial"/>
          <w:szCs w:val="22"/>
          <w:shd w:val="clear" w:color="auto" w:fill="FFFFFF"/>
        </w:rPr>
        <w:t xml:space="preserve">Cai C, Cooper GF, Lu KN, Ma X, Xu S, Zhao Z, Chen X, Xue Y, Lee AV, Clark N, Chen V, Lu S, Chen L, Yu L, Hochheiser HS, Jiang X, Wang QJ, </w:t>
      </w:r>
      <w:r w:rsidRPr="00EC2930">
        <w:rPr>
          <w:rFonts w:cs="Arial"/>
          <w:b/>
          <w:bCs/>
          <w:szCs w:val="22"/>
          <w:shd w:val="clear" w:color="auto" w:fill="FFFFFF"/>
        </w:rPr>
        <w:t>Lu X</w:t>
      </w:r>
      <w:r w:rsidRPr="00C5466A">
        <w:rPr>
          <w:rFonts w:cs="Arial"/>
          <w:szCs w:val="22"/>
          <w:shd w:val="clear" w:color="auto" w:fill="FFFFFF"/>
        </w:rPr>
        <w:t xml:space="preserve">. </w:t>
      </w:r>
      <w:r>
        <w:rPr>
          <w:rFonts w:cs="Arial"/>
          <w:szCs w:val="22"/>
          <w:shd w:val="clear" w:color="auto" w:fill="FFFFFF"/>
        </w:rPr>
        <w:t xml:space="preserve">(2019) </w:t>
      </w:r>
      <w:r w:rsidRPr="00C5466A">
        <w:rPr>
          <w:rFonts w:cs="Arial"/>
          <w:szCs w:val="22"/>
          <w:shd w:val="clear" w:color="auto" w:fill="FFFFFF"/>
        </w:rPr>
        <w:t xml:space="preserve">Systematic discovery of the functional Impact of somatic genome alterations in individual tumors through tumor-specific causal inference. </w:t>
      </w:r>
      <w:r w:rsidRPr="00C5466A">
        <w:rPr>
          <w:rFonts w:cs="Arial"/>
          <w:b/>
          <w:i/>
          <w:szCs w:val="22"/>
          <w:shd w:val="clear" w:color="auto" w:fill="FFFFFF"/>
        </w:rPr>
        <w:t>PLoS Computational Biology</w:t>
      </w:r>
      <w:r w:rsidRPr="00C5466A">
        <w:rPr>
          <w:rFonts w:cs="Arial"/>
          <w:szCs w:val="22"/>
          <w:shd w:val="clear" w:color="auto" w:fill="FFFFFF"/>
        </w:rPr>
        <w:t xml:space="preserve">. </w:t>
      </w:r>
    </w:p>
    <w:p w14:paraId="65273630" w14:textId="77777777" w:rsidR="004C1932" w:rsidRPr="007E5649" w:rsidRDefault="004C1932" w:rsidP="00517C05">
      <w:pPr>
        <w:pStyle w:val="ListParagraph"/>
        <w:autoSpaceDE/>
        <w:autoSpaceDN/>
        <w:spacing w:before="60"/>
        <w:contextualSpacing/>
        <w:rPr>
          <w:rFonts w:ascii="Times New Roman" w:hAnsi="Times New Roman"/>
          <w:sz w:val="24"/>
          <w:lang w:eastAsia="zh-CN"/>
        </w:rPr>
      </w:pPr>
    </w:p>
    <w:p w14:paraId="2CAA885E" w14:textId="6EE8B6F6" w:rsidR="004E54C7" w:rsidRDefault="00E67A05" w:rsidP="004E54C7">
      <w:pPr>
        <w:rPr>
          <w:b/>
        </w:rPr>
      </w:pPr>
      <w:r w:rsidRPr="004E54C7">
        <w:rPr>
          <w:b/>
        </w:rPr>
        <w:t>B.</w:t>
      </w:r>
      <w:r w:rsidRPr="004E54C7">
        <w:rPr>
          <w:b/>
        </w:rPr>
        <w:tab/>
        <w:t>Positions and Honors</w:t>
      </w:r>
    </w:p>
    <w:p w14:paraId="5F5B8947" w14:textId="77777777" w:rsidR="004E54C7" w:rsidRDefault="004E54C7" w:rsidP="004E54C7">
      <w:pPr>
        <w:rPr>
          <w:b/>
        </w:rPr>
      </w:pPr>
    </w:p>
    <w:p w14:paraId="19CECC0F" w14:textId="77777777" w:rsidR="004E54C7" w:rsidRDefault="004E54C7" w:rsidP="004E54C7">
      <w:r w:rsidRPr="004E54C7">
        <w:t xml:space="preserve">1984-1985  </w:t>
      </w:r>
      <w:r w:rsidRPr="004E54C7">
        <w:tab/>
        <w:t>Residency, Internal Medicine, Shengli Central Hospital, Dongying, China</w:t>
      </w:r>
    </w:p>
    <w:p w14:paraId="5111F368" w14:textId="1C0BEE2B" w:rsidR="004E54C7" w:rsidRDefault="004E54C7" w:rsidP="004E54C7">
      <w:r w:rsidRPr="004E54C7">
        <w:t>1988-1991</w:t>
      </w:r>
      <w:r w:rsidRPr="004E54C7">
        <w:tab/>
      </w:r>
      <w:r>
        <w:tab/>
      </w:r>
      <w:r w:rsidRPr="004E54C7">
        <w:t>Chief Resident, Dept</w:t>
      </w:r>
      <w:r w:rsidR="00C415EF">
        <w:t>.</w:t>
      </w:r>
      <w:r w:rsidRPr="004E54C7">
        <w:t xml:space="preserve"> of Emergency Medicine, Shandong Provincial Hospital, Jinan, China</w:t>
      </w:r>
    </w:p>
    <w:p w14:paraId="13DB68DA" w14:textId="77777777" w:rsidR="004E54C7" w:rsidRDefault="004E54C7" w:rsidP="004E54C7">
      <w:r w:rsidRPr="004E54C7">
        <w:t xml:space="preserve">1991-1993  </w:t>
      </w:r>
      <w:r w:rsidRPr="004E54C7">
        <w:tab/>
        <w:t>Attending cardiologist, Dept of Emerg. Med., Shandong Provincial Hospital, Jinan, China</w:t>
      </w:r>
    </w:p>
    <w:p w14:paraId="3D171F6A" w14:textId="77777777" w:rsidR="004E54C7" w:rsidRDefault="004E54C7" w:rsidP="004E54C7">
      <w:r w:rsidRPr="004E54C7">
        <w:t xml:space="preserve">1998-2001  </w:t>
      </w:r>
      <w:r w:rsidRPr="004E54C7">
        <w:tab/>
        <w:t>Research Associate, Dept. of Pharmacology, University of Pittsburgh</w:t>
      </w:r>
    </w:p>
    <w:p w14:paraId="5B8BDA38" w14:textId="77777777" w:rsidR="004E54C7" w:rsidRDefault="004E54C7" w:rsidP="004E54C7">
      <w:pPr>
        <w:ind w:left="1440" w:hanging="1440"/>
      </w:pPr>
      <w:r w:rsidRPr="004E54C7">
        <w:t xml:space="preserve">2001-2003  </w:t>
      </w:r>
      <w:r w:rsidRPr="004E54C7">
        <w:tab/>
        <w:t>National Library of Medicine training fellow, Center for Biomedical Informatics, University of Pittsburgh</w:t>
      </w:r>
    </w:p>
    <w:p w14:paraId="33202AE6" w14:textId="77777777" w:rsidR="004E54C7" w:rsidRDefault="004E54C7" w:rsidP="004E54C7">
      <w:pPr>
        <w:ind w:left="1440" w:hanging="1440"/>
      </w:pPr>
      <w:r w:rsidRPr="004E54C7">
        <w:t>2003-2008</w:t>
      </w:r>
      <w:r w:rsidRPr="004E54C7">
        <w:tab/>
        <w:t>Assistant Professor, Dept of Biostatistics, Bioinformatics and Epidemiology, Medical Univ. of South Carolina</w:t>
      </w:r>
    </w:p>
    <w:p w14:paraId="3A0CB1D5" w14:textId="77777777" w:rsidR="004E54C7" w:rsidRDefault="004E54C7" w:rsidP="004E54C7">
      <w:pPr>
        <w:ind w:left="1440" w:hanging="1440"/>
      </w:pPr>
      <w:r w:rsidRPr="004E54C7">
        <w:t>2006-2010</w:t>
      </w:r>
      <w:r w:rsidRPr="004E54C7">
        <w:tab/>
        <w:t>Director, NLM training program “Training of Toolmakers for Bio-Medical Informatics”, Dept of Biostatistics, Bioinformatics and Epidemiology, Medical University of South Carolina</w:t>
      </w:r>
    </w:p>
    <w:p w14:paraId="7BE90581" w14:textId="77777777" w:rsidR="004E54C7" w:rsidRDefault="004E54C7" w:rsidP="004E54C7">
      <w:pPr>
        <w:ind w:left="1440" w:hanging="1440"/>
      </w:pPr>
      <w:r w:rsidRPr="004E54C7">
        <w:lastRenderedPageBreak/>
        <w:t>2007-2010</w:t>
      </w:r>
      <w:r w:rsidRPr="004E54C7">
        <w:tab/>
        <w:t>Director, Bioinformatics Division, Dept of Biostatistics, Bioinformatics and Epidemiology, Medical University of South Carolina</w:t>
      </w:r>
    </w:p>
    <w:p w14:paraId="27446D67" w14:textId="58BED9F7" w:rsidR="004E54C7" w:rsidRDefault="004E54C7" w:rsidP="004E54C7">
      <w:pPr>
        <w:ind w:left="1440" w:hanging="1440"/>
      </w:pPr>
      <w:r w:rsidRPr="004E54C7">
        <w:t>2008-20</w:t>
      </w:r>
      <w:r w:rsidR="00517C05">
        <w:t>10</w:t>
      </w:r>
      <w:r w:rsidRPr="004E54C7">
        <w:t xml:space="preserve">  </w:t>
      </w:r>
      <w:r w:rsidRPr="004E54C7">
        <w:tab/>
        <w:t>Associate Professor, Bioinformatics, Dept Biostatistics, Bioinformatics and Epidemiology, Medical University of South Carolina</w:t>
      </w:r>
    </w:p>
    <w:p w14:paraId="6A67A938" w14:textId="77777777" w:rsidR="004E54C7" w:rsidRDefault="004E54C7" w:rsidP="004E54C7">
      <w:pPr>
        <w:ind w:left="1440" w:hanging="1440"/>
      </w:pPr>
      <w:r w:rsidRPr="004E54C7">
        <w:t>2008-2010</w:t>
      </w:r>
      <w:r w:rsidRPr="004E54C7">
        <w:tab/>
        <w:t>Co-Directors, DOE GAANN training grant and NIGMS T32 training grant</w:t>
      </w:r>
    </w:p>
    <w:p w14:paraId="494A8167" w14:textId="2CBCBFC2" w:rsidR="004E54C7" w:rsidRDefault="004E54C7" w:rsidP="004E54C7">
      <w:pPr>
        <w:ind w:left="1440" w:hanging="1440"/>
      </w:pPr>
      <w:r w:rsidRPr="004E54C7">
        <w:t>2009-2010</w:t>
      </w:r>
      <w:r w:rsidRPr="004E54C7">
        <w:tab/>
        <w:t>Associate Professor, Bioinformatics, Dept Biochemistry and Molecular Biology, Medical University of South Carolina</w:t>
      </w:r>
    </w:p>
    <w:p w14:paraId="1E69BBB4" w14:textId="3C0EC663" w:rsidR="004E54C7" w:rsidRDefault="004E54C7" w:rsidP="004E54C7">
      <w:pPr>
        <w:ind w:left="1440" w:hanging="1440"/>
      </w:pPr>
      <w:r w:rsidRPr="004E54C7">
        <w:t>2010-</w:t>
      </w:r>
      <w:r w:rsidR="00517C05">
        <w:t xml:space="preserve"> 2016</w:t>
      </w:r>
      <w:r w:rsidRPr="004E54C7">
        <w:tab/>
        <w:t>Associate Professor, Biomedical Informatics, Department of Biomedical Informatics, University of Pittsburgh</w:t>
      </w:r>
    </w:p>
    <w:p w14:paraId="73F49D01" w14:textId="7440DD1C" w:rsidR="00A409AD" w:rsidRDefault="00A409AD" w:rsidP="004E54C7">
      <w:pPr>
        <w:ind w:left="1440" w:hanging="1440"/>
      </w:pPr>
      <w:r>
        <w:t xml:space="preserve">2016 - </w:t>
      </w:r>
      <w:r>
        <w:tab/>
        <w:t>Professor, Biomedical Informatics, Department of Biomedical Informatics, the University of Pittsburgh.</w:t>
      </w:r>
      <w:r w:rsidR="00F07229">
        <w:t xml:space="preserve"> </w:t>
      </w:r>
    </w:p>
    <w:p w14:paraId="2C43191D" w14:textId="77777777" w:rsidR="000E336A" w:rsidRDefault="000E336A" w:rsidP="004E54C7">
      <w:pPr>
        <w:pStyle w:val="Heading1"/>
        <w:spacing w:before="0" w:after="0"/>
        <w:rPr>
          <w:u w:val="single"/>
        </w:rPr>
      </w:pPr>
    </w:p>
    <w:p w14:paraId="1612AB18" w14:textId="4235FD4C" w:rsidR="004E54C7" w:rsidRPr="004E54C7" w:rsidRDefault="004E54C7" w:rsidP="004E54C7">
      <w:pPr>
        <w:pStyle w:val="Heading1"/>
        <w:spacing w:before="0" w:after="0"/>
        <w:rPr>
          <w:u w:val="single"/>
        </w:rPr>
      </w:pPr>
      <w:r w:rsidRPr="004E54C7">
        <w:rPr>
          <w:u w:val="single"/>
        </w:rPr>
        <w:t>Honors and Awards</w:t>
      </w:r>
    </w:p>
    <w:p w14:paraId="5CEDAB37" w14:textId="77777777" w:rsidR="004E54C7" w:rsidRDefault="004E54C7" w:rsidP="004E54C7">
      <w:pPr>
        <w:pStyle w:val="Heading1"/>
        <w:spacing w:before="0" w:after="0"/>
        <w:ind w:left="1440" w:hanging="1440"/>
        <w:rPr>
          <w:b w:val="0"/>
        </w:rPr>
      </w:pPr>
      <w:r w:rsidRPr="004E54C7">
        <w:rPr>
          <w:b w:val="0"/>
        </w:rPr>
        <w:t>1997</w:t>
      </w:r>
      <w:r w:rsidRPr="004E54C7">
        <w:rPr>
          <w:b w:val="0"/>
        </w:rPr>
        <w:tab/>
        <w:t>SmithKline Beecham Award for outstanding graduate student research at New England Pharmacologists’ Meeting. Boston, MA</w:t>
      </w:r>
    </w:p>
    <w:p w14:paraId="7E7FBC7D" w14:textId="77777777" w:rsidR="004E54C7" w:rsidRDefault="004E54C7" w:rsidP="004E54C7">
      <w:pPr>
        <w:pStyle w:val="Heading1"/>
        <w:spacing w:before="0" w:after="0"/>
        <w:ind w:left="1440" w:hanging="1440"/>
        <w:rPr>
          <w:b w:val="0"/>
        </w:rPr>
      </w:pPr>
      <w:r w:rsidRPr="004E54C7">
        <w:rPr>
          <w:b w:val="0"/>
        </w:rPr>
        <w:t>1998</w:t>
      </w:r>
      <w:r w:rsidRPr="004E54C7">
        <w:rPr>
          <w:b w:val="0"/>
        </w:rPr>
        <w:tab/>
        <w:t>Fogarty Postdoctoral Fellowship Award, National Institutes of Health</w:t>
      </w:r>
    </w:p>
    <w:p w14:paraId="7D8FBB20" w14:textId="77777777" w:rsidR="004E54C7" w:rsidRDefault="004E54C7" w:rsidP="004E54C7">
      <w:pPr>
        <w:pStyle w:val="Heading1"/>
        <w:spacing w:before="0" w:after="0"/>
        <w:ind w:left="1440" w:hanging="1440"/>
        <w:rPr>
          <w:b w:val="0"/>
        </w:rPr>
      </w:pPr>
      <w:r w:rsidRPr="004E54C7">
        <w:rPr>
          <w:b w:val="0"/>
        </w:rPr>
        <w:t>2001-2003</w:t>
      </w:r>
      <w:r w:rsidRPr="004E54C7">
        <w:rPr>
          <w:b w:val="0"/>
        </w:rPr>
        <w:tab/>
        <w:t>National Library of Medicine Training Fellowship award</w:t>
      </w:r>
    </w:p>
    <w:p w14:paraId="74FDDD11" w14:textId="77777777" w:rsidR="004E54C7" w:rsidRDefault="004E54C7" w:rsidP="004E54C7">
      <w:pPr>
        <w:pStyle w:val="Heading1"/>
        <w:spacing w:before="0" w:after="0"/>
        <w:ind w:left="1440" w:hanging="1440"/>
        <w:rPr>
          <w:b w:val="0"/>
        </w:rPr>
      </w:pPr>
      <w:r w:rsidRPr="004E54C7">
        <w:rPr>
          <w:b w:val="0"/>
        </w:rPr>
        <w:t>2003</w:t>
      </w:r>
      <w:r w:rsidRPr="004E54C7">
        <w:rPr>
          <w:b w:val="0"/>
        </w:rPr>
        <w:tab/>
        <w:t>Lister Hill National Center for Biomedical Communication Summer Research Participation   Program Fellowship</w:t>
      </w:r>
    </w:p>
    <w:p w14:paraId="60D1C456" w14:textId="77777777" w:rsidR="004E54C7" w:rsidRDefault="004E54C7" w:rsidP="004E54C7">
      <w:pPr>
        <w:pStyle w:val="Heading1"/>
        <w:spacing w:before="0" w:after="0"/>
        <w:ind w:left="1440" w:hanging="1440"/>
        <w:rPr>
          <w:b w:val="0"/>
        </w:rPr>
      </w:pPr>
      <w:r w:rsidRPr="004E54C7">
        <w:rPr>
          <w:b w:val="0"/>
        </w:rPr>
        <w:t>2004</w:t>
      </w:r>
      <w:r w:rsidRPr="004E54C7">
        <w:rPr>
          <w:b w:val="0"/>
        </w:rPr>
        <w:tab/>
        <w:t>International Society for Computation Biology travel award for PSB 2004</w:t>
      </w:r>
    </w:p>
    <w:p w14:paraId="251F13B7" w14:textId="77777777" w:rsidR="004E54C7" w:rsidRDefault="004E54C7" w:rsidP="004E54C7">
      <w:pPr>
        <w:pStyle w:val="Heading1"/>
        <w:spacing w:before="0" w:after="0"/>
        <w:ind w:left="1440" w:hanging="1440"/>
        <w:rPr>
          <w:b w:val="0"/>
        </w:rPr>
      </w:pPr>
      <w:r w:rsidRPr="004E54C7">
        <w:rPr>
          <w:b w:val="0"/>
        </w:rPr>
        <w:t xml:space="preserve">2005 </w:t>
      </w:r>
      <w:r w:rsidRPr="004E54C7">
        <w:rPr>
          <w:b w:val="0"/>
        </w:rPr>
        <w:tab/>
        <w:t>The Third International Charleston Ceramide Conference travel award</w:t>
      </w:r>
    </w:p>
    <w:p w14:paraId="679CA3F2" w14:textId="344408E8" w:rsidR="004E54C7" w:rsidRPr="004E54C7" w:rsidRDefault="004E54C7" w:rsidP="004E54C7">
      <w:pPr>
        <w:pStyle w:val="Heading1"/>
        <w:spacing w:before="0" w:after="0"/>
        <w:ind w:left="1440" w:hanging="1440"/>
        <w:rPr>
          <w:b w:val="0"/>
        </w:rPr>
      </w:pPr>
      <w:r w:rsidRPr="004E54C7">
        <w:rPr>
          <w:b w:val="0"/>
        </w:rPr>
        <w:t>2009</w:t>
      </w:r>
      <w:r w:rsidRPr="004E54C7">
        <w:rPr>
          <w:b w:val="0"/>
        </w:rPr>
        <w:tab/>
        <w:t xml:space="preserve">Outstanding Paper Award, AMIA Summit on Translational Bioinformatics, San Francisco, CA </w:t>
      </w:r>
    </w:p>
    <w:p w14:paraId="59EA97B4" w14:textId="29579F2F" w:rsidR="004E54C7" w:rsidRPr="004E54C7" w:rsidRDefault="004E54C7" w:rsidP="004E54C7">
      <w:pPr>
        <w:pStyle w:val="Heading1"/>
        <w:spacing w:before="0" w:after="0"/>
        <w:rPr>
          <w:b w:val="0"/>
        </w:rPr>
      </w:pPr>
    </w:p>
    <w:p w14:paraId="55823F7E" w14:textId="410F22AA" w:rsidR="004E54C7" w:rsidRPr="004E54C7" w:rsidRDefault="004E54C7" w:rsidP="004E54C7">
      <w:pPr>
        <w:pStyle w:val="Heading1"/>
        <w:spacing w:before="0" w:after="0"/>
        <w:rPr>
          <w:u w:val="single"/>
        </w:rPr>
      </w:pPr>
      <w:r>
        <w:rPr>
          <w:u w:val="single"/>
        </w:rPr>
        <w:t>Professional Services</w:t>
      </w:r>
    </w:p>
    <w:p w14:paraId="4671E2DC" w14:textId="7581865C" w:rsidR="004E54C7" w:rsidRDefault="004E54C7" w:rsidP="004E54C7">
      <w:pPr>
        <w:pStyle w:val="Heading1"/>
        <w:spacing w:before="0" w:after="0"/>
        <w:rPr>
          <w:b w:val="0"/>
        </w:rPr>
      </w:pPr>
      <w:r w:rsidRPr="004E54C7">
        <w:rPr>
          <w:b w:val="0"/>
        </w:rPr>
        <w:t>2007</w:t>
      </w:r>
      <w:r w:rsidR="00B4769C">
        <w:rPr>
          <w:b w:val="0"/>
        </w:rPr>
        <w:t>-201</w:t>
      </w:r>
      <w:r w:rsidR="006111E4">
        <w:rPr>
          <w:b w:val="0"/>
        </w:rPr>
        <w:t>6</w:t>
      </w:r>
      <w:r w:rsidR="00B4769C">
        <w:rPr>
          <w:b w:val="0"/>
        </w:rPr>
        <w:tab/>
      </w:r>
      <w:r w:rsidR="00B4769C">
        <w:rPr>
          <w:b w:val="0"/>
        </w:rPr>
        <w:tab/>
      </w:r>
      <w:r w:rsidR="006111E4">
        <w:rPr>
          <w:b w:val="0"/>
        </w:rPr>
        <w:t>Ad hoc m</w:t>
      </w:r>
      <w:r w:rsidRPr="004E54C7">
        <w:rPr>
          <w:b w:val="0"/>
        </w:rPr>
        <w:t xml:space="preserve">ember, </w:t>
      </w:r>
      <w:r w:rsidR="006111E4">
        <w:rPr>
          <w:b w:val="0"/>
        </w:rPr>
        <w:t xml:space="preserve">multiple </w:t>
      </w:r>
      <w:r w:rsidRPr="004E54C7">
        <w:rPr>
          <w:b w:val="0"/>
        </w:rPr>
        <w:t xml:space="preserve">NLM </w:t>
      </w:r>
      <w:r w:rsidR="000F2363">
        <w:rPr>
          <w:b w:val="0"/>
        </w:rPr>
        <w:t xml:space="preserve">Special Panel </w:t>
      </w:r>
      <w:r w:rsidRPr="004E54C7">
        <w:rPr>
          <w:b w:val="0"/>
        </w:rPr>
        <w:t>Study Section</w:t>
      </w:r>
      <w:r w:rsidR="006111E4">
        <w:rPr>
          <w:b w:val="0"/>
        </w:rPr>
        <w:t xml:space="preserve">, BDMA, </w:t>
      </w:r>
      <w:r w:rsidRPr="004E54C7">
        <w:rPr>
          <w:b w:val="0"/>
        </w:rPr>
        <w:t xml:space="preserve"> </w:t>
      </w:r>
    </w:p>
    <w:p w14:paraId="75C1FC13" w14:textId="003672D3" w:rsidR="004E54C7" w:rsidRDefault="004E54C7" w:rsidP="004E54C7">
      <w:pPr>
        <w:pStyle w:val="Heading1"/>
        <w:spacing w:before="0" w:after="0"/>
        <w:ind w:left="1440" w:hanging="1440"/>
        <w:rPr>
          <w:b w:val="0"/>
        </w:rPr>
      </w:pPr>
      <w:r w:rsidRPr="004E54C7">
        <w:rPr>
          <w:b w:val="0"/>
        </w:rPr>
        <w:t>2007</w:t>
      </w:r>
      <w:r w:rsidR="00B4769C">
        <w:rPr>
          <w:b w:val="0"/>
        </w:rPr>
        <w:t>-2014</w:t>
      </w:r>
      <w:r w:rsidRPr="004E54C7">
        <w:rPr>
          <w:b w:val="0"/>
        </w:rPr>
        <w:tab/>
        <w:t>Program Committee</w:t>
      </w:r>
      <w:r w:rsidR="00B4769C">
        <w:rPr>
          <w:b w:val="0"/>
        </w:rPr>
        <w:t xml:space="preserve"> service: </w:t>
      </w:r>
      <w:r w:rsidRPr="004E54C7">
        <w:rPr>
          <w:b w:val="0"/>
        </w:rPr>
        <w:t xml:space="preserve"> IEEE 7th International Symposium on Bioinformatics &amp; Bioengineering (BIBE 2007)</w:t>
      </w:r>
      <w:r w:rsidR="00B4769C">
        <w:rPr>
          <w:b w:val="0"/>
        </w:rPr>
        <w:t xml:space="preserve">; </w:t>
      </w:r>
      <w:r w:rsidR="000F2363">
        <w:rPr>
          <w:b w:val="0"/>
        </w:rPr>
        <w:t>(BMEI 2008</w:t>
      </w:r>
      <w:r w:rsidR="000E336A">
        <w:rPr>
          <w:b w:val="0"/>
        </w:rPr>
        <w:t>)</w:t>
      </w:r>
      <w:r w:rsidR="000F2363">
        <w:rPr>
          <w:b w:val="0"/>
        </w:rPr>
        <w:t>;</w:t>
      </w:r>
      <w:r w:rsidR="00B4769C">
        <w:rPr>
          <w:b w:val="0"/>
        </w:rPr>
        <w:t xml:space="preserve"> </w:t>
      </w:r>
      <w:r w:rsidR="000F2363">
        <w:rPr>
          <w:b w:val="0"/>
        </w:rPr>
        <w:t>ICMS(2011); AMIA (2011); WABI (2012); ICBC (2012); (ACBIT’2013); BioVis (2014)</w:t>
      </w:r>
      <w:r w:rsidR="006111E4">
        <w:rPr>
          <w:b w:val="0"/>
        </w:rPr>
        <w:t xml:space="preserve">, APBC 2016. </w:t>
      </w:r>
    </w:p>
    <w:p w14:paraId="5C4FFBD6" w14:textId="77777777" w:rsidR="006111E4" w:rsidRDefault="004E54C7" w:rsidP="006111E4">
      <w:pPr>
        <w:pStyle w:val="Heading1"/>
        <w:spacing w:before="0" w:after="0"/>
        <w:ind w:left="1440" w:hanging="1440"/>
        <w:rPr>
          <w:b w:val="0"/>
        </w:rPr>
      </w:pPr>
      <w:r w:rsidRPr="004E54C7">
        <w:rPr>
          <w:b w:val="0"/>
        </w:rPr>
        <w:t>2008-2010</w:t>
      </w:r>
      <w:r w:rsidRPr="004E54C7">
        <w:rPr>
          <w:b w:val="0"/>
        </w:rPr>
        <w:tab/>
        <w:t>Member, NLM Study Section, Biomedical Library and Informatics Research Committee (BLIRC), CSR/NIH</w:t>
      </w:r>
    </w:p>
    <w:p w14:paraId="30D7A7E0" w14:textId="51B87023" w:rsidR="006111E4" w:rsidRDefault="006111E4" w:rsidP="006111E4">
      <w:pPr>
        <w:pStyle w:val="Heading1"/>
        <w:spacing w:before="0" w:after="0"/>
        <w:ind w:left="1440" w:hanging="1440"/>
        <w:rPr>
          <w:b w:val="0"/>
        </w:rPr>
      </w:pPr>
      <w:r w:rsidRPr="004E54C7">
        <w:rPr>
          <w:b w:val="0"/>
        </w:rPr>
        <w:t xml:space="preserve">2008 </w:t>
      </w:r>
      <w:r>
        <w:rPr>
          <w:b w:val="0"/>
        </w:rPr>
        <w:t>-</w:t>
      </w:r>
      <w:r w:rsidRPr="004E54C7">
        <w:rPr>
          <w:b w:val="0"/>
        </w:rPr>
        <w:tab/>
        <w:t>Associate Editor, BMC Researc</w:t>
      </w:r>
      <w:r>
        <w:rPr>
          <w:b w:val="0"/>
        </w:rPr>
        <w:t xml:space="preserve">h Notes; Editorial Board, </w:t>
      </w:r>
      <w:r w:rsidRPr="004E54C7">
        <w:rPr>
          <w:b w:val="0"/>
        </w:rPr>
        <w:t>DNA Repair</w:t>
      </w:r>
    </w:p>
    <w:p w14:paraId="1AB6FE58" w14:textId="5DB74C9F" w:rsidR="00540BF3" w:rsidRPr="00540BF3" w:rsidRDefault="00540BF3" w:rsidP="00540BF3">
      <w:pPr>
        <w:ind w:left="1440" w:hanging="1440"/>
      </w:pPr>
      <w:r>
        <w:t xml:space="preserve">2020 - </w:t>
      </w:r>
      <w:r>
        <w:tab/>
        <w:t xml:space="preserve">Chair (2020 – 2021) and member (2020 – 2024) of CSR Study Section: </w:t>
      </w:r>
      <w:r w:rsidRPr="00540BF3">
        <w:t>Biomedical Informatics, Library and Data Sciences</w:t>
      </w:r>
    </w:p>
    <w:p w14:paraId="2BB2DD89" w14:textId="794838BA" w:rsidR="00540BF3" w:rsidRDefault="00540BF3" w:rsidP="00540BF3"/>
    <w:p w14:paraId="4DF5C4C6" w14:textId="7FCEBB76" w:rsidR="00E67A05" w:rsidRPr="000F2363" w:rsidRDefault="00E67A05" w:rsidP="004E54C7">
      <w:pPr>
        <w:pStyle w:val="Heading1"/>
      </w:pPr>
      <w:r w:rsidRPr="000F2363">
        <w:lastRenderedPageBreak/>
        <w:t>C.</w:t>
      </w:r>
      <w:r w:rsidRPr="000F2363">
        <w:tab/>
      </w:r>
      <w:r w:rsidR="00C00F42" w:rsidRPr="000F2363">
        <w:t>Contribution to Science</w:t>
      </w:r>
      <w:r w:rsidR="0031454B">
        <w:t xml:space="preserve"> </w:t>
      </w:r>
    </w:p>
    <w:p w14:paraId="404E43B3" w14:textId="258799A8" w:rsidR="00F07229" w:rsidRPr="00C1046F" w:rsidRDefault="00F07229" w:rsidP="00F07229">
      <w:pPr>
        <w:pStyle w:val="BodyText"/>
        <w:adjustRightInd w:val="0"/>
        <w:spacing w:after="80"/>
        <w:rPr>
          <w:rFonts w:cs="ArialMT"/>
          <w:szCs w:val="22"/>
        </w:rPr>
      </w:pPr>
      <w:r>
        <w:rPr>
          <w:b/>
        </w:rPr>
        <w:t>C.1.</w:t>
      </w:r>
      <w:r w:rsidRPr="00812501">
        <w:rPr>
          <w:b/>
        </w:rPr>
        <w:t xml:space="preserve">  </w:t>
      </w:r>
      <w:r>
        <w:rPr>
          <w:b/>
        </w:rPr>
        <w:t xml:space="preserve">Translational bioinformatics and computational cancer biology.  </w:t>
      </w:r>
      <w:r>
        <w:t xml:space="preserve">In recent years, my research concentrates on developing computational biology methodologies to study cancer signaling and disease mechanisms.  We have designed gene expression module based models for predicting breast cancer patient survival (the </w:t>
      </w:r>
      <w:hyperlink r:id="rId14" w:history="1">
        <w:r w:rsidRPr="0092054E">
          <w:rPr>
            <w:rStyle w:val="Hyperlink"/>
            <w:rFonts w:cs="Arial"/>
            <w:szCs w:val="22"/>
          </w:rPr>
          <w:t>DREAM 7 Challenge</w:t>
        </w:r>
      </w:hyperlink>
      <w:r>
        <w:t>) and our team won the 2</w:t>
      </w:r>
      <w:r w:rsidRPr="000F2363">
        <w:rPr>
          <w:vertAlign w:val="superscript"/>
        </w:rPr>
        <w:t>nd</w:t>
      </w:r>
      <w:r>
        <w:t xml:space="preserve"> best performance.  Our algorithms for predicting signaling network has won the first place in the </w:t>
      </w:r>
      <w:hyperlink r:id="rId15" w:history="1">
        <w:r w:rsidRPr="0092054E">
          <w:rPr>
            <w:rStyle w:val="Hyperlink"/>
            <w:rFonts w:cs="Arial"/>
            <w:szCs w:val="22"/>
          </w:rPr>
          <w:t>SBV</w:t>
        </w:r>
        <w:r>
          <w:rPr>
            <w:rStyle w:val="Hyperlink"/>
            <w:rFonts w:cs="Arial"/>
            <w:szCs w:val="22"/>
          </w:rPr>
          <w:t xml:space="preserve"> IMPROVER</w:t>
        </w:r>
        <w:r w:rsidRPr="0092054E">
          <w:rPr>
            <w:rStyle w:val="Hyperlink"/>
            <w:rFonts w:cs="Arial"/>
            <w:szCs w:val="22"/>
          </w:rPr>
          <w:t xml:space="preserve"> </w:t>
        </w:r>
        <w:r>
          <w:rPr>
            <w:rStyle w:val="Hyperlink"/>
            <w:rFonts w:cs="Arial"/>
            <w:szCs w:val="22"/>
          </w:rPr>
          <w:t xml:space="preserve">Trans-species </w:t>
        </w:r>
        <w:r w:rsidRPr="0092054E">
          <w:rPr>
            <w:rStyle w:val="Hyperlink"/>
            <w:rFonts w:cs="Arial"/>
            <w:szCs w:val="22"/>
          </w:rPr>
          <w:t>Network Inference Challenge</w:t>
        </w:r>
      </w:hyperlink>
      <w:r>
        <w:rPr>
          <w:rFonts w:cs="Arial"/>
          <w:szCs w:val="22"/>
        </w:rPr>
        <w:t xml:space="preserve">, and recently published in Cancer Informatics [19]. </w:t>
      </w:r>
    </w:p>
    <w:p w14:paraId="390E46F2" w14:textId="77777777" w:rsidR="006B02A5" w:rsidRPr="008C6D61" w:rsidRDefault="006B02A5" w:rsidP="006B02A5">
      <w:pPr>
        <w:pStyle w:val="ListParagraph"/>
        <w:widowControl w:val="0"/>
        <w:numPr>
          <w:ilvl w:val="0"/>
          <w:numId w:val="27"/>
        </w:numPr>
        <w:adjustRightInd w:val="0"/>
        <w:spacing w:after="60"/>
        <w:contextualSpacing/>
        <w:rPr>
          <w:rFonts w:cs="ArialMT"/>
          <w:szCs w:val="22"/>
        </w:rPr>
      </w:pPr>
      <w:r w:rsidRPr="008C6D61">
        <w:rPr>
          <w:rFonts w:cs="ArialMT"/>
          <w:szCs w:val="22"/>
        </w:rPr>
        <w:t xml:space="preserve">Cai, C., Chen, L., Jiang, X., and </w:t>
      </w:r>
      <w:r w:rsidRPr="008C6D61">
        <w:rPr>
          <w:rFonts w:cs="ArialMT"/>
          <w:b/>
          <w:szCs w:val="22"/>
        </w:rPr>
        <w:t>Lu, X</w:t>
      </w:r>
      <w:r w:rsidRPr="008C6D61">
        <w:rPr>
          <w:rFonts w:cs="ArialMT"/>
          <w:szCs w:val="22"/>
        </w:rPr>
        <w:t xml:space="preserve">., (2014) Modeling </w:t>
      </w:r>
      <w:r>
        <w:rPr>
          <w:rFonts w:cs="ArialMT"/>
          <w:szCs w:val="22"/>
        </w:rPr>
        <w:t>s</w:t>
      </w:r>
      <w:r w:rsidRPr="008C6D61">
        <w:rPr>
          <w:rFonts w:cs="ArialMT"/>
          <w:szCs w:val="22"/>
        </w:rPr>
        <w:t xml:space="preserve">ignal </w:t>
      </w:r>
      <w:r>
        <w:rPr>
          <w:rFonts w:cs="ArialMT"/>
          <w:szCs w:val="22"/>
        </w:rPr>
        <w:t>t</w:t>
      </w:r>
      <w:r w:rsidRPr="008C6D61">
        <w:rPr>
          <w:rFonts w:cs="ArialMT"/>
          <w:szCs w:val="22"/>
        </w:rPr>
        <w:t xml:space="preserve">ransduction from </w:t>
      </w:r>
      <w:r>
        <w:rPr>
          <w:rFonts w:cs="ArialMT"/>
          <w:szCs w:val="22"/>
        </w:rPr>
        <w:t>p</w:t>
      </w:r>
      <w:r w:rsidRPr="008C6D61">
        <w:rPr>
          <w:rFonts w:cs="ArialMT"/>
          <w:szCs w:val="22"/>
        </w:rPr>
        <w:t xml:space="preserve">rotein </w:t>
      </w:r>
      <w:r>
        <w:rPr>
          <w:rFonts w:cs="ArialMT"/>
          <w:szCs w:val="22"/>
        </w:rPr>
        <w:t>p</w:t>
      </w:r>
      <w:r w:rsidRPr="008C6D61">
        <w:rPr>
          <w:rFonts w:cs="ArialMT"/>
          <w:szCs w:val="22"/>
        </w:rPr>
        <w:t xml:space="preserve">hosphorylation to </w:t>
      </w:r>
      <w:r>
        <w:rPr>
          <w:rFonts w:cs="ArialMT"/>
          <w:szCs w:val="22"/>
        </w:rPr>
        <w:t>g</w:t>
      </w:r>
      <w:r w:rsidRPr="008C6D61">
        <w:rPr>
          <w:rFonts w:cs="ArialMT"/>
          <w:szCs w:val="22"/>
        </w:rPr>
        <w:t xml:space="preserve">ene </w:t>
      </w:r>
      <w:r>
        <w:rPr>
          <w:rFonts w:cs="ArialMT"/>
          <w:szCs w:val="22"/>
        </w:rPr>
        <w:t>e</w:t>
      </w:r>
      <w:r w:rsidRPr="008C6D61">
        <w:rPr>
          <w:rFonts w:cs="ArialMT"/>
          <w:szCs w:val="22"/>
        </w:rPr>
        <w:t xml:space="preserve">xpression.  </w:t>
      </w:r>
      <w:r w:rsidRPr="008C6D61">
        <w:rPr>
          <w:rFonts w:cs="ArialMT"/>
          <w:b/>
          <w:i/>
          <w:szCs w:val="22"/>
        </w:rPr>
        <w:t>Cancer Informatics</w:t>
      </w:r>
      <w:r w:rsidRPr="008C6D61">
        <w:rPr>
          <w:rFonts w:cs="ArialMT"/>
          <w:szCs w:val="22"/>
        </w:rPr>
        <w:t xml:space="preserve">, 13(S1):59-67 </w:t>
      </w:r>
    </w:p>
    <w:p w14:paraId="7AC5D792" w14:textId="77777777" w:rsidR="00E72D22" w:rsidRDefault="00E72D22" w:rsidP="00E72D22">
      <w:pPr>
        <w:pStyle w:val="ListParagraph"/>
        <w:numPr>
          <w:ilvl w:val="0"/>
          <w:numId w:val="27"/>
        </w:numPr>
        <w:autoSpaceDE/>
        <w:autoSpaceDN/>
        <w:spacing w:after="60"/>
        <w:contextualSpacing/>
        <w:rPr>
          <w:rFonts w:cs="ArialMT"/>
          <w:szCs w:val="22"/>
        </w:rPr>
      </w:pPr>
      <w:r w:rsidRPr="005E0655">
        <w:rPr>
          <w:rFonts w:cs="ArialMT"/>
          <w:szCs w:val="22"/>
        </w:rPr>
        <w:t xml:space="preserve">Huang, T., Alvarez, AA, Pangeni, RP., Horbinski, C., Lu, S., Kim, SK., James, CD., Raizer, J., Kessler, J., Brenann, CW., Sulman, EP., Finocchiaro, G., Tan, M., Nishikawa, R., </w:t>
      </w:r>
      <w:r w:rsidRPr="00D92215">
        <w:rPr>
          <w:rFonts w:cs="ArialMT"/>
          <w:b/>
          <w:szCs w:val="22"/>
        </w:rPr>
        <w:t>Lu, X</w:t>
      </w:r>
      <w:r w:rsidRPr="005E0655">
        <w:rPr>
          <w:rFonts w:cs="ArialMT"/>
          <w:szCs w:val="22"/>
        </w:rPr>
        <w:t xml:space="preserve">., Nakano, I., Hu1, B., and Cheng, SY.. (2016) </w:t>
      </w:r>
      <w:r>
        <w:rPr>
          <w:rFonts w:cs="ArialMT"/>
          <w:szCs w:val="22"/>
        </w:rPr>
        <w:t>A Regulatory c</w:t>
      </w:r>
      <w:r w:rsidRPr="005E0655">
        <w:rPr>
          <w:rFonts w:cs="ArialMT"/>
          <w:szCs w:val="22"/>
        </w:rPr>
        <w:t>ircu</w:t>
      </w:r>
      <w:r>
        <w:rPr>
          <w:rFonts w:cs="ArialMT"/>
          <w:szCs w:val="22"/>
        </w:rPr>
        <w:t>it of miR-125b/miR-20b and Wnt signaling controls GBM phenotypes through FZD6-mediated p</w:t>
      </w:r>
      <w:r w:rsidRPr="005E0655">
        <w:rPr>
          <w:rFonts w:cs="ArialMT"/>
          <w:szCs w:val="22"/>
        </w:rPr>
        <w:t>athways</w:t>
      </w:r>
      <w:r>
        <w:rPr>
          <w:rFonts w:cs="ArialMT"/>
          <w:szCs w:val="22"/>
        </w:rPr>
        <w:t xml:space="preserve">. </w:t>
      </w:r>
      <w:r>
        <w:rPr>
          <w:rFonts w:cs="ArialMT"/>
          <w:b/>
          <w:i/>
          <w:szCs w:val="22"/>
        </w:rPr>
        <w:t>Nature Communication.</w:t>
      </w:r>
      <w:r w:rsidRPr="00765447">
        <w:rPr>
          <w:rFonts w:cs="ArialMT"/>
          <w:b/>
          <w:i/>
          <w:szCs w:val="22"/>
        </w:rPr>
        <w:t xml:space="preserve"> </w:t>
      </w:r>
      <w:r w:rsidRPr="00765447">
        <w:rPr>
          <w:rFonts w:cs="ArialMT"/>
          <w:b/>
          <w:szCs w:val="22"/>
        </w:rPr>
        <w:t>7</w:t>
      </w:r>
      <w:r>
        <w:rPr>
          <w:rFonts w:cs="ArialMT"/>
          <w:szCs w:val="22"/>
        </w:rPr>
        <w:t>:12885</w:t>
      </w:r>
    </w:p>
    <w:p w14:paraId="53E2176D" w14:textId="77777777" w:rsidR="006B02A5" w:rsidRPr="000437DC" w:rsidRDefault="006B02A5" w:rsidP="006B02A5">
      <w:pPr>
        <w:pStyle w:val="DataField11pt-Single"/>
        <w:numPr>
          <w:ilvl w:val="0"/>
          <w:numId w:val="27"/>
        </w:numPr>
        <w:spacing w:after="60"/>
        <w:rPr>
          <w:rFonts w:cs="ArialMT"/>
          <w:szCs w:val="22"/>
        </w:rPr>
      </w:pPr>
      <w:r>
        <w:t xml:space="preserve">Chen, V., Paisley, J., and </w:t>
      </w:r>
      <w:r w:rsidRPr="00A705AB">
        <w:rPr>
          <w:b/>
        </w:rPr>
        <w:t>Lu, X</w:t>
      </w:r>
      <w:r>
        <w:t xml:space="preserve"> (2017) Revealing common disease mechanisms shared by tumors of different tissues of origin through semantic representation of genomic alterations and topic m</w:t>
      </w:r>
      <w:r w:rsidRPr="009E7500">
        <w:t>odeling</w:t>
      </w:r>
      <w:r>
        <w:t xml:space="preserve">.  </w:t>
      </w:r>
      <w:r w:rsidRPr="009D5764">
        <w:rPr>
          <w:b/>
          <w:i/>
        </w:rPr>
        <w:t>BMC Genomics</w:t>
      </w:r>
      <w:r>
        <w:t xml:space="preserve"> 18 (Suppl 2):105 </w:t>
      </w:r>
    </w:p>
    <w:p w14:paraId="3BF342C4" w14:textId="77777777" w:rsidR="006B02A5" w:rsidRDefault="006B02A5" w:rsidP="006B02A5">
      <w:pPr>
        <w:pStyle w:val="ListParagraph"/>
        <w:numPr>
          <w:ilvl w:val="0"/>
          <w:numId w:val="27"/>
        </w:numPr>
        <w:suppressAutoHyphens/>
        <w:autoSpaceDE/>
        <w:autoSpaceDN/>
        <w:spacing w:before="60"/>
        <w:contextualSpacing/>
        <w:rPr>
          <w:rFonts w:cs="Arial"/>
          <w:szCs w:val="22"/>
        </w:rPr>
      </w:pPr>
      <w:r w:rsidRPr="006F5A08">
        <w:rPr>
          <w:rFonts w:cs="Arial"/>
          <w:szCs w:val="22"/>
        </w:rPr>
        <w:t xml:space="preserve">Ding, MQ., Chen, L., Cooper, GF., Young, JD., and </w:t>
      </w:r>
      <w:r w:rsidRPr="006F5A08">
        <w:rPr>
          <w:rFonts w:cs="Arial"/>
          <w:b/>
          <w:szCs w:val="22"/>
        </w:rPr>
        <w:t>Lu, X</w:t>
      </w:r>
      <w:r w:rsidRPr="006F5A08">
        <w:rPr>
          <w:rFonts w:cs="Arial"/>
          <w:szCs w:val="22"/>
        </w:rPr>
        <w:t xml:space="preserve">. (2017) Precision oncology beyond targeted therapy: Combining omics data with machine learning matches the majority of cancer cells to effective therapeutics.  </w:t>
      </w:r>
      <w:r w:rsidRPr="006F5A08">
        <w:rPr>
          <w:rFonts w:cs="Arial"/>
          <w:b/>
          <w:i/>
          <w:szCs w:val="22"/>
        </w:rPr>
        <w:t xml:space="preserve">Molecular Cancer Research </w:t>
      </w:r>
      <w:r w:rsidRPr="006F5A08">
        <w:rPr>
          <w:rFonts w:cs="Arial"/>
          <w:szCs w:val="22"/>
        </w:rPr>
        <w:t>16(2):269-278</w:t>
      </w:r>
    </w:p>
    <w:p w14:paraId="17A24EFB" w14:textId="4C25C60A" w:rsidR="00E72D22" w:rsidRPr="00E72D22" w:rsidRDefault="00E72D22" w:rsidP="00E72D22">
      <w:pPr>
        <w:pStyle w:val="ListParagraph"/>
        <w:numPr>
          <w:ilvl w:val="0"/>
          <w:numId w:val="27"/>
        </w:numPr>
        <w:autoSpaceDE/>
        <w:autoSpaceDN/>
        <w:spacing w:after="60"/>
        <w:contextualSpacing/>
        <w:rPr>
          <w:rFonts w:cs="Arial"/>
          <w:szCs w:val="22"/>
        </w:rPr>
      </w:pPr>
      <w:r w:rsidRPr="009C0469">
        <w:rPr>
          <w:rFonts w:cs="Arial"/>
          <w:szCs w:val="22"/>
        </w:rPr>
        <w:t xml:space="preserve">Huang, T, Kim, CK., Alvarez, AA., Pangeni, RP., Shi, T, Sastry, N., Lu, S., Horbinski, C., Kessler, J., Nishikawa, R., Nakano, I., </w:t>
      </w:r>
      <w:r w:rsidRPr="009C0469">
        <w:rPr>
          <w:rFonts w:cs="Arial"/>
          <w:b/>
          <w:szCs w:val="22"/>
        </w:rPr>
        <w:t>Lu, X</w:t>
      </w:r>
      <w:r w:rsidRPr="009C0469">
        <w:rPr>
          <w:rFonts w:cs="Arial"/>
          <w:szCs w:val="22"/>
        </w:rPr>
        <w:t xml:space="preserve">, James, CD., Ying, XM., Hu, B., and Cheng, SY. (2017) MST4 phosphorylation </w:t>
      </w:r>
      <w:r w:rsidRPr="009C0469">
        <w:rPr>
          <w:rFonts w:cs="Arial"/>
          <w:szCs w:val="22"/>
        </w:rPr>
        <w:lastRenderedPageBreak/>
        <w:t xml:space="preserve">of ATG4B regulates autophagic activity, tumorigenicity and radioresistance in cancer. </w:t>
      </w:r>
      <w:r w:rsidRPr="009C0469">
        <w:rPr>
          <w:rFonts w:cs="Arial"/>
          <w:b/>
          <w:i/>
          <w:szCs w:val="22"/>
        </w:rPr>
        <w:t xml:space="preserve">Cancer Cell </w:t>
      </w:r>
      <w:r>
        <w:rPr>
          <w:rFonts w:cs="Arial"/>
          <w:b/>
          <w:i/>
          <w:szCs w:val="22"/>
        </w:rPr>
        <w:t xml:space="preserve"> </w:t>
      </w:r>
      <w:r w:rsidRPr="00F16E02">
        <w:rPr>
          <w:rFonts w:cs="Arial"/>
          <w:szCs w:val="22"/>
        </w:rPr>
        <w:t>32:840-855</w:t>
      </w:r>
    </w:p>
    <w:p w14:paraId="5976B28E" w14:textId="77777777" w:rsidR="00517C05" w:rsidRPr="00517C05" w:rsidRDefault="00517C05" w:rsidP="00517C05">
      <w:pPr>
        <w:pStyle w:val="ListParagraph"/>
        <w:widowControl w:val="0"/>
        <w:autoSpaceDE/>
        <w:autoSpaceDN/>
        <w:adjustRightInd w:val="0"/>
        <w:spacing w:after="40"/>
        <w:contextualSpacing/>
        <w:rPr>
          <w:rFonts w:cs="Arial"/>
          <w:szCs w:val="22"/>
        </w:rPr>
      </w:pPr>
    </w:p>
    <w:p w14:paraId="66C23105" w14:textId="2394A2CD" w:rsidR="00812501" w:rsidRPr="00812501" w:rsidRDefault="00812501" w:rsidP="00812501">
      <w:pPr>
        <w:pStyle w:val="BodyText"/>
        <w:adjustRightInd w:val="0"/>
        <w:spacing w:after="80"/>
      </w:pPr>
      <w:r>
        <w:rPr>
          <w:b/>
        </w:rPr>
        <w:t>C.2.</w:t>
      </w:r>
      <w:r w:rsidRPr="00812501">
        <w:rPr>
          <w:b/>
        </w:rPr>
        <w:t xml:space="preserve">  </w:t>
      </w:r>
      <w:r w:rsidR="00C2712B">
        <w:rPr>
          <w:b/>
        </w:rPr>
        <w:t>Pharmacology and systems biology</w:t>
      </w:r>
      <w:r>
        <w:rPr>
          <w:b/>
        </w:rPr>
        <w:t xml:space="preserve">.  </w:t>
      </w:r>
      <w:r w:rsidR="00664F0F">
        <w:t>I have a long-</w:t>
      </w:r>
      <w:r>
        <w:t>standing interest in study cellular signaling transduction using experimental and com</w:t>
      </w:r>
      <w:r w:rsidR="00664F0F">
        <w:t xml:space="preserve">putational approaches.  In particular, </w:t>
      </w:r>
      <w:r w:rsidR="004958C1">
        <w:t>working with biologist collaborators, my group</w:t>
      </w:r>
      <w:r w:rsidR="00664F0F">
        <w:t xml:space="preserve"> </w:t>
      </w:r>
      <w:r w:rsidR="004958C1">
        <w:t xml:space="preserve">has </w:t>
      </w:r>
      <w:r w:rsidR="00664F0F">
        <w:t xml:space="preserve">developed an integromic approach to study the signaling roles of a family of bioactive lipids known as sphingolipids.  Due to highly interconnected metabolic network, studying signaling roles of individual sphingolipids has </w:t>
      </w:r>
      <w:r w:rsidR="00DB2DBF">
        <w:t>eluded</w:t>
      </w:r>
      <w:r w:rsidR="004958C1">
        <w:t xml:space="preserve"> </w:t>
      </w:r>
      <w:r w:rsidR="00664F0F">
        <w:t xml:space="preserve">conventional </w:t>
      </w:r>
      <w:r w:rsidR="004958C1">
        <w:t xml:space="preserve">experimental </w:t>
      </w:r>
      <w:r w:rsidR="00DB2DBF">
        <w:t>studies</w:t>
      </w:r>
      <w:r w:rsidR="00664F0F">
        <w:t xml:space="preserve"> for decades.  Our work led to breakthroughs in the </w:t>
      </w:r>
      <w:r w:rsidR="00C415EF">
        <w:t xml:space="preserve">sphingolipid signaling </w:t>
      </w:r>
      <w:r w:rsidR="00664F0F">
        <w:t>domain, and our papers were published in high-impact journals like Molecular Systems Biology</w:t>
      </w:r>
      <w:r w:rsidR="00DD2474">
        <w:t xml:space="preserve"> </w:t>
      </w:r>
      <w:r w:rsidR="00DB2DBF">
        <w:t xml:space="preserve">and Science Signaling </w:t>
      </w:r>
      <w:r w:rsidR="00DD2474">
        <w:t>[10, 1</w:t>
      </w:r>
      <w:r w:rsidR="00DB2DBF">
        <w:t>2</w:t>
      </w:r>
      <w:r w:rsidR="00DD2474">
        <w:t>]</w:t>
      </w:r>
      <w:r w:rsidR="00664F0F">
        <w:t xml:space="preserve">. </w:t>
      </w:r>
      <w:r w:rsidR="00DD2474">
        <w:t xml:space="preserve"> Recently, we designed </w:t>
      </w:r>
      <w:r w:rsidR="00DD2474" w:rsidRPr="009C7042">
        <w:rPr>
          <w:i/>
        </w:rPr>
        <w:t>deep learning</w:t>
      </w:r>
      <w:r w:rsidR="00DD2474">
        <w:t xml:space="preserve"> model to perform trans-species learning, i.e., to predict human cell responses to certain stimuli based on the responses by rat cells.  To our knowledge, this is the first paper [16] applying deep learning techniques to model cellular signaling system, </w:t>
      </w:r>
      <w:r w:rsidR="0046271B">
        <w:t xml:space="preserve">which potentially will </w:t>
      </w:r>
      <w:r w:rsidR="00DD2474">
        <w:t>open a new research direction</w:t>
      </w:r>
      <w:r w:rsidR="008C5F32">
        <w:t xml:space="preserve"> in bioinformatics</w:t>
      </w:r>
      <w:r w:rsidR="00DD2474">
        <w:t xml:space="preserve">. </w:t>
      </w:r>
    </w:p>
    <w:p w14:paraId="6A6B7339" w14:textId="3F1B4909" w:rsidR="00967317" w:rsidRPr="004D39D1" w:rsidRDefault="00967317" w:rsidP="00F07229">
      <w:pPr>
        <w:pStyle w:val="BodyText"/>
        <w:numPr>
          <w:ilvl w:val="0"/>
          <w:numId w:val="27"/>
        </w:numPr>
        <w:adjustRightInd w:val="0"/>
        <w:spacing w:after="40"/>
      </w:pPr>
      <w:r w:rsidRPr="00C10933">
        <w:rPr>
          <w:rFonts w:cs="Arial"/>
          <w:szCs w:val="22"/>
        </w:rPr>
        <w:t xml:space="preserve">Cowart, LA., Shotwell, M., </w:t>
      </w:r>
      <w:r w:rsidRPr="00C10933">
        <w:rPr>
          <w:rFonts w:cs="Verdana"/>
        </w:rPr>
        <w:t>Worley</w:t>
      </w:r>
      <w:bookmarkStart w:id="0" w:name="grot4"/>
      <w:bookmarkStart w:id="1" w:name="grot3"/>
      <w:bookmarkEnd w:id="0"/>
      <w:bookmarkEnd w:id="1"/>
      <w:r w:rsidRPr="00C10933">
        <w:rPr>
          <w:rFonts w:cs="Verdana"/>
        </w:rPr>
        <w:t xml:space="preserve">, ML., </w:t>
      </w:r>
      <w:r w:rsidR="00BE4224">
        <w:rPr>
          <w:noProof/>
        </w:rPr>
        <w:fldChar w:fldCharType="begin"/>
      </w:r>
      <w:r w:rsidR="00BE4224">
        <w:rPr>
          <w:noProof/>
        </w:rPr>
        <w:instrText xml:space="preserve"> CONTACT _Con-3B6267C311 </w:instrText>
      </w:r>
      <w:r w:rsidR="00BE4224">
        <w:rPr>
          <w:noProof/>
        </w:rPr>
        <w:fldChar w:fldCharType="separate"/>
      </w:r>
      <w:r w:rsidRPr="00C10933">
        <w:rPr>
          <w:noProof/>
        </w:rPr>
        <w:t xml:space="preserve"> Richards</w:t>
      </w:r>
      <w:r w:rsidR="00BE4224">
        <w:rPr>
          <w:noProof/>
        </w:rPr>
        <w:fldChar w:fldCharType="end"/>
      </w:r>
      <w:r w:rsidRPr="00C10933">
        <w:t>, AJ,</w:t>
      </w:r>
      <w:r w:rsidRPr="00C10933">
        <w:rPr>
          <w:rFonts w:cs="Verdana"/>
        </w:rPr>
        <w:t xml:space="preserve"> Montefusco, DJ, Hannun</w:t>
      </w:r>
      <w:bookmarkStart w:id="2" w:name="grot6"/>
      <w:bookmarkStart w:id="3" w:name="grot5"/>
      <w:bookmarkEnd w:id="2"/>
      <w:bookmarkEnd w:id="3"/>
      <w:r w:rsidRPr="00C10933">
        <w:rPr>
          <w:rFonts w:cs="Verdana"/>
        </w:rPr>
        <w:t xml:space="preserve"> YA, and </w:t>
      </w:r>
      <w:r w:rsidRPr="00213BD3">
        <w:rPr>
          <w:rFonts w:cs="Verdana"/>
          <w:b/>
        </w:rPr>
        <w:t>Lu, X</w:t>
      </w:r>
      <w:r w:rsidRPr="00C10933">
        <w:rPr>
          <w:rFonts w:cs="Verdana"/>
        </w:rPr>
        <w:t>..</w:t>
      </w:r>
      <w:r>
        <w:rPr>
          <w:rFonts w:cs="Verdana"/>
        </w:rPr>
        <w:t xml:space="preserve"> (2010) R</w:t>
      </w:r>
      <w:r w:rsidRPr="00B06270">
        <w:t>evealing a signaling role of PHS1P in yeast using integrative systems approaches</w:t>
      </w:r>
      <w:r>
        <w:t xml:space="preserve">.  </w:t>
      </w:r>
      <w:r w:rsidRPr="009B4615">
        <w:rPr>
          <w:b/>
          <w:i/>
        </w:rPr>
        <w:t>Molecular Systems Biology</w:t>
      </w:r>
      <w:r>
        <w:t xml:space="preserve"> </w:t>
      </w:r>
      <w:r w:rsidRPr="00013E93">
        <w:rPr>
          <w:b/>
        </w:rPr>
        <w:t>6</w:t>
      </w:r>
      <w:r>
        <w:t>:349</w:t>
      </w:r>
      <w:r w:rsidRPr="00B06270">
        <w:rPr>
          <w:rFonts w:cs="Verdana"/>
        </w:rPr>
        <w:t xml:space="preserve"> </w:t>
      </w:r>
      <w:r>
        <w:rPr>
          <w:rStyle w:val="rprtid"/>
        </w:rPr>
        <w:t xml:space="preserve"> (Highlighted at ISMB 2010)  </w:t>
      </w:r>
      <w:hyperlink r:id="rId16" w:history="1">
        <w:r w:rsidRPr="00467045">
          <w:rPr>
            <w:rStyle w:val="Hyperlink"/>
          </w:rPr>
          <w:t>PMCID:</w:t>
        </w:r>
        <w:r w:rsidRPr="00467045">
          <w:rPr>
            <w:rStyle w:val="Hyperlink"/>
            <w:rFonts w:cs="Arial"/>
            <w:szCs w:val="22"/>
          </w:rPr>
          <w:t xml:space="preserve"> PMC2835565</w:t>
        </w:r>
      </w:hyperlink>
    </w:p>
    <w:p w14:paraId="1196FEAC" w14:textId="77777777" w:rsidR="00DD2474" w:rsidRDefault="00967317" w:rsidP="00F07229">
      <w:pPr>
        <w:widowControl w:val="0"/>
        <w:numPr>
          <w:ilvl w:val="0"/>
          <w:numId w:val="27"/>
        </w:numPr>
        <w:adjustRightInd w:val="0"/>
        <w:spacing w:after="40"/>
        <w:rPr>
          <w:rFonts w:cs="ArialMT"/>
          <w:szCs w:val="22"/>
        </w:rPr>
      </w:pPr>
      <w:r>
        <w:t xml:space="preserve">Montefusco, D., Chen, L, Matmati, N., Lu, S., Newcomb, B., Cooper, GF., Hannun, YA., </w:t>
      </w:r>
      <w:r w:rsidRPr="00720C62">
        <w:rPr>
          <w:b/>
        </w:rPr>
        <w:t>Lu, X</w:t>
      </w:r>
      <w:r>
        <w:t xml:space="preserve">., (2013) </w:t>
      </w:r>
      <w:r w:rsidRPr="00495BAC">
        <w:t xml:space="preserve">Distinct </w:t>
      </w:r>
      <w:r>
        <w:t>s</w:t>
      </w:r>
      <w:r w:rsidRPr="00495BAC">
        <w:t xml:space="preserve">ignaling </w:t>
      </w:r>
      <w:r>
        <w:t>r</w:t>
      </w:r>
      <w:r w:rsidRPr="00495BAC">
        <w:t xml:space="preserve">oles of </w:t>
      </w:r>
      <w:r>
        <w:t>c</w:t>
      </w:r>
      <w:r w:rsidRPr="00495BAC">
        <w:t xml:space="preserve">eramide </w:t>
      </w:r>
      <w:r>
        <w:t>s</w:t>
      </w:r>
      <w:r w:rsidRPr="00495BAC">
        <w:t xml:space="preserve">pecies in </w:t>
      </w:r>
      <w:r>
        <w:t>y</w:t>
      </w:r>
      <w:r w:rsidRPr="00495BAC">
        <w:t xml:space="preserve">east </w:t>
      </w:r>
      <w:r>
        <w:t>r</w:t>
      </w:r>
      <w:r w:rsidRPr="00495BAC">
        <w:t xml:space="preserve">evealed </w:t>
      </w:r>
      <w:r>
        <w:t>t</w:t>
      </w:r>
      <w:r w:rsidRPr="00495BAC">
        <w:t xml:space="preserve">hrough </w:t>
      </w:r>
      <w:r>
        <w:t>s</w:t>
      </w:r>
      <w:r w:rsidRPr="00495BAC">
        <w:t xml:space="preserve">ystematic </w:t>
      </w:r>
      <w:r>
        <w:t>p</w:t>
      </w:r>
      <w:r w:rsidRPr="00495BAC">
        <w:t xml:space="preserve">erturbation and </w:t>
      </w:r>
      <w:r>
        <w:t>systems biology</w:t>
      </w:r>
      <w:r w:rsidRPr="00495BAC">
        <w:t xml:space="preserve"> </w:t>
      </w:r>
      <w:r>
        <w:t>a</w:t>
      </w:r>
      <w:r w:rsidRPr="00495BAC">
        <w:t>nalyses</w:t>
      </w:r>
      <w:r>
        <w:t xml:space="preserve">.  </w:t>
      </w:r>
      <w:r w:rsidRPr="00AD2DA7">
        <w:rPr>
          <w:b/>
          <w:i/>
        </w:rPr>
        <w:t>Science Signaling</w:t>
      </w:r>
      <w:r>
        <w:t xml:space="preserve"> 6:rs14  </w:t>
      </w:r>
      <w:hyperlink r:id="rId17" w:history="1">
        <w:r w:rsidRPr="008619A4">
          <w:rPr>
            <w:rStyle w:val="Hyperlink"/>
          </w:rPr>
          <w:t>PMCID:</w:t>
        </w:r>
        <w:r w:rsidRPr="008619A4">
          <w:rPr>
            <w:rStyle w:val="Hyperlink"/>
            <w:rFonts w:cs="Arial"/>
            <w:szCs w:val="22"/>
          </w:rPr>
          <w:t xml:space="preserve"> PMC3974757</w:t>
        </w:r>
      </w:hyperlink>
      <w:r w:rsidR="00DD2474" w:rsidRPr="00DD2474">
        <w:rPr>
          <w:rFonts w:cs="ArialMT"/>
          <w:szCs w:val="22"/>
        </w:rPr>
        <w:t xml:space="preserve"> </w:t>
      </w:r>
    </w:p>
    <w:p w14:paraId="738194AE" w14:textId="6BDDA76C" w:rsidR="00DD2474" w:rsidRPr="00652CB1" w:rsidRDefault="00DD2474" w:rsidP="00F07229">
      <w:pPr>
        <w:widowControl w:val="0"/>
        <w:numPr>
          <w:ilvl w:val="0"/>
          <w:numId w:val="27"/>
        </w:numPr>
        <w:adjustRightInd w:val="0"/>
        <w:spacing w:after="40"/>
        <w:rPr>
          <w:rStyle w:val="slug-pages"/>
          <w:rFonts w:cs="Arial"/>
          <w:szCs w:val="22"/>
        </w:rPr>
      </w:pPr>
      <w:r w:rsidRPr="005A383B">
        <w:rPr>
          <w:rFonts w:cs="ArialMT"/>
          <w:szCs w:val="22"/>
        </w:rPr>
        <w:t xml:space="preserve">Osmanbeyoglu, H, Lu, K., Oesterreich, S, Day, RS, Benos, PV, </w:t>
      </w:r>
      <w:r w:rsidRPr="005A383B">
        <w:rPr>
          <w:rFonts w:cs="Arial"/>
          <w:szCs w:val="22"/>
        </w:rPr>
        <w:t>Coronnello, C.,</w:t>
      </w:r>
      <w:r w:rsidRPr="005A383B">
        <w:rPr>
          <w:color w:val="000000"/>
        </w:rPr>
        <w:t xml:space="preserve"> </w:t>
      </w:r>
      <w:r w:rsidRPr="005A383B">
        <w:rPr>
          <w:rFonts w:cs="ArialMT"/>
          <w:szCs w:val="22"/>
        </w:rPr>
        <w:t xml:space="preserve">and, </w:t>
      </w:r>
      <w:r w:rsidRPr="005A383B">
        <w:rPr>
          <w:rFonts w:cs="ArialMT"/>
          <w:b/>
          <w:szCs w:val="22"/>
        </w:rPr>
        <w:t xml:space="preserve">Lu, X </w:t>
      </w:r>
      <w:r w:rsidRPr="005A383B">
        <w:rPr>
          <w:rFonts w:cs="ArialMT"/>
          <w:szCs w:val="22"/>
        </w:rPr>
        <w:t xml:space="preserve">(2013) Estrogen represses gene expression through chromatin reconfiguration.  </w:t>
      </w:r>
      <w:r w:rsidRPr="00975D74">
        <w:rPr>
          <w:rFonts w:cs="ArialMT"/>
          <w:b/>
          <w:i/>
          <w:szCs w:val="22"/>
        </w:rPr>
        <w:t>Nucleic Acid Research</w:t>
      </w:r>
      <w:r w:rsidRPr="005A383B">
        <w:rPr>
          <w:rFonts w:cs="ArialMT"/>
          <w:szCs w:val="22"/>
        </w:rPr>
        <w:t xml:space="preserve"> </w:t>
      </w:r>
      <w:r w:rsidRPr="005A383B">
        <w:rPr>
          <w:rStyle w:val="slug-vol"/>
        </w:rPr>
        <w:t>41</w:t>
      </w:r>
      <w:r w:rsidRPr="005A383B">
        <w:rPr>
          <w:rStyle w:val="slug-issue"/>
        </w:rPr>
        <w:t xml:space="preserve">(17): </w:t>
      </w:r>
      <w:r w:rsidRPr="005A383B">
        <w:rPr>
          <w:rStyle w:val="slug-pages"/>
        </w:rPr>
        <w:t>8061-8071</w:t>
      </w:r>
    </w:p>
    <w:p w14:paraId="37F38D36" w14:textId="6E756F6C" w:rsidR="00652CB1" w:rsidRDefault="00652CB1" w:rsidP="00652CB1">
      <w:pPr>
        <w:pStyle w:val="ListParagraph"/>
        <w:widowControl w:val="0"/>
        <w:numPr>
          <w:ilvl w:val="0"/>
          <w:numId w:val="27"/>
        </w:numPr>
        <w:adjustRightInd w:val="0"/>
        <w:spacing w:after="60"/>
        <w:contextualSpacing/>
        <w:rPr>
          <w:rFonts w:cs="ArialMT"/>
          <w:szCs w:val="22"/>
        </w:rPr>
      </w:pPr>
      <w:r w:rsidRPr="003A6AC4">
        <w:rPr>
          <w:rFonts w:cs="ArialMT"/>
          <w:szCs w:val="22"/>
        </w:rPr>
        <w:lastRenderedPageBreak/>
        <w:t xml:space="preserve">Chen, L., Cai, C., Chen, V., and </w:t>
      </w:r>
      <w:r w:rsidRPr="003A6AC4">
        <w:rPr>
          <w:rFonts w:cs="ArialMT"/>
          <w:b/>
          <w:szCs w:val="22"/>
        </w:rPr>
        <w:t>Lu, X</w:t>
      </w:r>
      <w:r w:rsidRPr="003A6AC4">
        <w:rPr>
          <w:rFonts w:cs="ArialMT"/>
          <w:szCs w:val="22"/>
        </w:rPr>
        <w:t xml:space="preserve"> (2015) Trans-species learning of cellular signaling systems with bimodal deep belief networks.  </w:t>
      </w:r>
      <w:r w:rsidRPr="003A6AC4">
        <w:rPr>
          <w:rFonts w:cs="ArialMT"/>
          <w:b/>
          <w:i/>
          <w:szCs w:val="22"/>
        </w:rPr>
        <w:t>Bioinformatics</w:t>
      </w:r>
      <w:r w:rsidRPr="003A6AC4">
        <w:rPr>
          <w:rFonts w:cs="ArialMT"/>
          <w:szCs w:val="22"/>
        </w:rPr>
        <w:t xml:space="preserve"> 31 (18): 3008-3015 (</w:t>
      </w:r>
      <w:r w:rsidRPr="003A6AC4">
        <w:rPr>
          <w:rFonts w:ascii="Verdana" w:hAnsi="Verdana" w:cs="Verdana"/>
          <w:szCs w:val="22"/>
        </w:rPr>
        <w:t>doi: 10.1093/bioinformatics/btv315</w:t>
      </w:r>
      <w:r w:rsidRPr="003A6AC4">
        <w:rPr>
          <w:rFonts w:cs="ArialMT"/>
          <w:szCs w:val="22"/>
        </w:rPr>
        <w:t>)</w:t>
      </w:r>
    </w:p>
    <w:p w14:paraId="2A4086EF" w14:textId="15FB5EF9" w:rsidR="00284C28" w:rsidRPr="00284C28" w:rsidRDefault="00284C28" w:rsidP="00011702">
      <w:pPr>
        <w:pStyle w:val="ListParagraph"/>
        <w:widowControl w:val="0"/>
        <w:numPr>
          <w:ilvl w:val="0"/>
          <w:numId w:val="27"/>
        </w:numPr>
        <w:shd w:val="clear" w:color="auto" w:fill="FFFFFF"/>
        <w:suppressAutoHyphens/>
        <w:adjustRightInd w:val="0"/>
        <w:spacing w:before="100" w:beforeAutospacing="1" w:after="60" w:afterAutospacing="1" w:line="276" w:lineRule="auto"/>
        <w:contextualSpacing/>
        <w:rPr>
          <w:rFonts w:cs="ArialMT"/>
          <w:szCs w:val="22"/>
        </w:rPr>
      </w:pPr>
      <w:r w:rsidRPr="00284C28">
        <w:rPr>
          <w:rFonts w:ascii="ArialMT" w:hAnsi="ArialMT" w:cs="ArialMT"/>
          <w:szCs w:val="22"/>
        </w:rPr>
        <w:t xml:space="preserve">Tao, Y., Cai, C., Cohen, W., and Lu, X (2020) From genome to phenome: Predicting multiple cancer phenotypes based on somatic genomic alterations via the genomic </w:t>
      </w:r>
      <w:r w:rsidRPr="00284C28">
        <w:rPr>
          <w:rFonts w:ascii="ArialMT" w:hAnsi="ArialMT" w:cs="ArialMT"/>
          <w:szCs w:val="22"/>
          <w:lang w:eastAsia="zh-CN"/>
        </w:rPr>
        <w:t xml:space="preserve">impact transformer. Proceedings of </w:t>
      </w:r>
      <w:r w:rsidRPr="00284C28">
        <w:rPr>
          <w:rFonts w:ascii="ArialMT" w:hAnsi="ArialMT" w:cs="ArialMT"/>
          <w:b/>
          <w:i/>
          <w:szCs w:val="22"/>
          <w:lang w:eastAsia="zh-CN"/>
        </w:rPr>
        <w:t>Pacific Symposium on Biocomputing.</w:t>
      </w:r>
    </w:p>
    <w:p w14:paraId="727F9DE3" w14:textId="14562735" w:rsidR="00F07229" w:rsidRPr="00DB24BF" w:rsidRDefault="00F07229" w:rsidP="00F07229">
      <w:pPr>
        <w:pStyle w:val="Heading1"/>
        <w:spacing w:before="120"/>
        <w:rPr>
          <w:b w:val="0"/>
        </w:rPr>
      </w:pPr>
      <w:r w:rsidRPr="00DB24BF">
        <w:t>C.</w:t>
      </w:r>
      <w:r>
        <w:t>3.</w:t>
      </w:r>
      <w:r w:rsidR="00711419">
        <w:t xml:space="preserve">  Statistical text mining of </w:t>
      </w:r>
      <w:r w:rsidRPr="00DB24BF">
        <w:t xml:space="preserve">biomedical literatures and automatic annotations.  </w:t>
      </w:r>
      <w:r>
        <w:rPr>
          <w:b w:val="0"/>
        </w:rPr>
        <w:t>I have made significant contributions to text-mining in the bioinformatics domain.  O</w:t>
      </w:r>
      <w:r w:rsidRPr="00DB24BF">
        <w:rPr>
          <w:b w:val="0"/>
        </w:rPr>
        <w:t xml:space="preserve">ur 2006 paper [1] is </w:t>
      </w:r>
      <w:r>
        <w:rPr>
          <w:b w:val="0"/>
        </w:rPr>
        <w:t>one of the first</w:t>
      </w:r>
      <w:r w:rsidRPr="00DB24BF">
        <w:rPr>
          <w:b w:val="0"/>
        </w:rPr>
        <w:t xml:space="preserve"> paper</w:t>
      </w:r>
      <w:r>
        <w:rPr>
          <w:b w:val="0"/>
        </w:rPr>
        <w:t>s</w:t>
      </w:r>
      <w:r w:rsidRPr="00DB24BF">
        <w:rPr>
          <w:b w:val="0"/>
        </w:rPr>
        <w:t xml:space="preserve"> </w:t>
      </w:r>
      <w:r>
        <w:rPr>
          <w:b w:val="0"/>
        </w:rPr>
        <w:t xml:space="preserve">introducing PTMs to the bioinformatics field, which motivated many follow up studies of other groups, reflected by over 40 citations.  Our efforts in modeling the semantic topics associated with genes/proteins further enabled us to assess if the functions of a set of genes are coherently related (functional coherence), automatic textual evidence identification and automatic function annotation of proteins, with numerous publications in Genome Biology, Bioinformatics and BMC Bioinformatics.  </w:t>
      </w:r>
      <w:r w:rsidRPr="00DB24BF">
        <w:rPr>
          <w:b w:val="0"/>
        </w:rPr>
        <w:t xml:space="preserve">  </w:t>
      </w:r>
    </w:p>
    <w:p w14:paraId="31E9192B" w14:textId="77777777" w:rsidR="00F07229" w:rsidRPr="006850E5" w:rsidRDefault="00F07229" w:rsidP="00F07229">
      <w:pPr>
        <w:numPr>
          <w:ilvl w:val="0"/>
          <w:numId w:val="27"/>
        </w:numPr>
        <w:spacing w:after="40"/>
        <w:rPr>
          <w:rFonts w:cs="Arial"/>
          <w:szCs w:val="22"/>
          <w:lang w:eastAsia="zh-CN"/>
        </w:rPr>
      </w:pPr>
      <w:r>
        <w:rPr>
          <w:rFonts w:cs="Arial"/>
          <w:color w:val="000000"/>
          <w:szCs w:val="22"/>
        </w:rPr>
        <w:t xml:space="preserve">Zheng, B. and </w:t>
      </w:r>
      <w:r w:rsidRPr="00C5481E">
        <w:rPr>
          <w:rFonts w:cs="Arial"/>
          <w:b/>
          <w:color w:val="000000"/>
          <w:szCs w:val="22"/>
        </w:rPr>
        <w:t>Lu, X.</w:t>
      </w:r>
      <w:r>
        <w:rPr>
          <w:rFonts w:cs="Arial"/>
          <w:color w:val="000000"/>
          <w:szCs w:val="22"/>
        </w:rPr>
        <w:t xml:space="preserve"> (2007) </w:t>
      </w:r>
      <w:r w:rsidRPr="00FE510C">
        <w:rPr>
          <w:rFonts w:cs="Arial"/>
          <w:bCs/>
          <w:szCs w:val="22"/>
        </w:rPr>
        <w:t>Novel metrics for evaluating the functional coherence of protein groups via protein-semantic-network</w:t>
      </w:r>
      <w:r>
        <w:rPr>
          <w:rFonts w:cs="Arial"/>
          <w:bCs/>
          <w:szCs w:val="22"/>
        </w:rPr>
        <w:t xml:space="preserve">.  </w:t>
      </w:r>
      <w:r w:rsidRPr="00C415EF">
        <w:rPr>
          <w:rFonts w:cs="Arial"/>
          <w:b/>
          <w:bCs/>
          <w:i/>
          <w:szCs w:val="22"/>
        </w:rPr>
        <w:t>Genome Biology</w:t>
      </w:r>
      <w:r>
        <w:rPr>
          <w:rFonts w:cs="Arial"/>
          <w:bCs/>
          <w:szCs w:val="22"/>
        </w:rPr>
        <w:t xml:space="preserve">, </w:t>
      </w:r>
      <w:r w:rsidRPr="00C415EF">
        <w:rPr>
          <w:rFonts w:cs="Arial"/>
          <w:bCs/>
          <w:szCs w:val="22"/>
        </w:rPr>
        <w:t>8</w:t>
      </w:r>
      <w:r w:rsidRPr="00DD504C">
        <w:rPr>
          <w:rFonts w:cs="Arial"/>
          <w:bCs/>
          <w:szCs w:val="22"/>
        </w:rPr>
        <w:t>:</w:t>
      </w:r>
      <w:r>
        <w:rPr>
          <w:rFonts w:cs="Arial"/>
          <w:bCs/>
          <w:szCs w:val="22"/>
        </w:rPr>
        <w:t xml:space="preserve">R153  </w:t>
      </w:r>
      <w:hyperlink r:id="rId18" w:history="1">
        <w:r w:rsidRPr="008619A4">
          <w:rPr>
            <w:rStyle w:val="Hyperlink"/>
            <w:rFonts w:cs="Arial"/>
            <w:bCs/>
            <w:szCs w:val="22"/>
          </w:rPr>
          <w:t>PMCID:</w:t>
        </w:r>
        <w:r w:rsidRPr="008619A4">
          <w:rPr>
            <w:rStyle w:val="Hyperlink"/>
            <w:rFonts w:cs="Arial"/>
            <w:szCs w:val="22"/>
          </w:rPr>
          <w:t>PMC2323239</w:t>
        </w:r>
      </w:hyperlink>
    </w:p>
    <w:p w14:paraId="56775226" w14:textId="77777777" w:rsidR="00F07229" w:rsidRDefault="00F07229" w:rsidP="00F07229">
      <w:pPr>
        <w:pStyle w:val="BodyText"/>
        <w:numPr>
          <w:ilvl w:val="0"/>
          <w:numId w:val="27"/>
        </w:numPr>
        <w:adjustRightInd w:val="0"/>
        <w:spacing w:after="40"/>
        <w:rPr>
          <w:rFonts w:cs="Arial"/>
          <w:szCs w:val="22"/>
        </w:rPr>
      </w:pPr>
      <w:r>
        <w:rPr>
          <w:rFonts w:cs="Arial"/>
          <w:szCs w:val="22"/>
        </w:rPr>
        <w:t>Jin, B</w:t>
      </w:r>
      <w:r w:rsidRPr="0017768B">
        <w:rPr>
          <w:rFonts w:cs="Arial"/>
          <w:szCs w:val="22"/>
        </w:rPr>
        <w:t xml:space="preserve">., Muller, B., Zhai, CX, and </w:t>
      </w:r>
      <w:r w:rsidRPr="0017768B">
        <w:rPr>
          <w:rFonts w:cs="Arial"/>
          <w:b/>
          <w:bCs/>
          <w:szCs w:val="22"/>
        </w:rPr>
        <w:t>Lu, X</w:t>
      </w:r>
      <w:r w:rsidRPr="0017768B">
        <w:rPr>
          <w:rFonts w:cs="Arial"/>
          <w:szCs w:val="22"/>
        </w:rPr>
        <w:t xml:space="preserve"> (2008) Multi-label literature classification based on the Gene Ontology graph.  </w:t>
      </w:r>
      <w:r w:rsidRPr="00F0622A">
        <w:rPr>
          <w:rFonts w:cs="Arial"/>
          <w:b/>
          <w:i/>
          <w:szCs w:val="22"/>
        </w:rPr>
        <w:t>BMC Bioinformatics</w:t>
      </w:r>
      <w:r w:rsidRPr="0017768B">
        <w:rPr>
          <w:rFonts w:cs="Arial"/>
          <w:szCs w:val="22"/>
        </w:rPr>
        <w:t xml:space="preserve"> 9:525</w:t>
      </w:r>
      <w:r>
        <w:rPr>
          <w:rFonts w:cs="Arial"/>
          <w:szCs w:val="22"/>
        </w:rPr>
        <w:t xml:space="preserve">  </w:t>
      </w:r>
      <w:hyperlink r:id="rId19" w:history="1">
        <w:r w:rsidRPr="00467045">
          <w:rPr>
            <w:rStyle w:val="Hyperlink"/>
            <w:rFonts w:cs="Arial"/>
            <w:szCs w:val="22"/>
          </w:rPr>
          <w:t>PMCID: PMC2644325</w:t>
        </w:r>
      </w:hyperlink>
    </w:p>
    <w:p w14:paraId="5B476667" w14:textId="7E8860AC" w:rsidR="00F07229" w:rsidRPr="00ED00AB" w:rsidRDefault="00F07229" w:rsidP="00F07229">
      <w:pPr>
        <w:widowControl w:val="0"/>
        <w:numPr>
          <w:ilvl w:val="0"/>
          <w:numId w:val="27"/>
        </w:numPr>
        <w:adjustRightInd w:val="0"/>
        <w:spacing w:after="40"/>
        <w:rPr>
          <w:rStyle w:val="Hyperlink"/>
          <w:rFonts w:ascii="ArialMT" w:hAnsi="ArialMT" w:cs="ArialMT"/>
          <w:color w:val="auto"/>
          <w:szCs w:val="22"/>
          <w:u w:val="none"/>
        </w:rPr>
      </w:pPr>
      <w:r>
        <w:rPr>
          <w:rFonts w:ascii="ArialMT" w:hAnsi="ArialMT" w:cs="ArialMT"/>
          <w:szCs w:val="22"/>
        </w:rPr>
        <w:t xml:space="preserve">Jin, B. and </w:t>
      </w:r>
      <w:r w:rsidRPr="00013E93">
        <w:rPr>
          <w:rFonts w:ascii="ArialMT" w:hAnsi="ArialMT" w:cs="ArialMT"/>
          <w:b/>
          <w:szCs w:val="22"/>
        </w:rPr>
        <w:t>Lu, X</w:t>
      </w:r>
      <w:r>
        <w:rPr>
          <w:rFonts w:ascii="ArialMT" w:hAnsi="ArialMT" w:cs="ArialMT"/>
          <w:szCs w:val="22"/>
        </w:rPr>
        <w:t xml:space="preserve"> (2010). Identifying informative subsets of the Gene Ontology with information </w:t>
      </w:r>
      <w:r w:rsidRPr="003B50D5">
        <w:rPr>
          <w:rFonts w:ascii="ArialMT" w:hAnsi="ArialMT" w:cs="ArialMT"/>
          <w:szCs w:val="22"/>
        </w:rPr>
        <w:t xml:space="preserve">bottleneck methods. </w:t>
      </w:r>
      <w:r w:rsidRPr="00AD2DA7">
        <w:rPr>
          <w:rFonts w:ascii="ArialMT" w:hAnsi="ArialMT" w:cs="ArialMT"/>
          <w:b/>
          <w:i/>
          <w:szCs w:val="22"/>
        </w:rPr>
        <w:t>Bioinformatics</w:t>
      </w:r>
      <w:r w:rsidRPr="003B50D5">
        <w:rPr>
          <w:rFonts w:ascii="ArialMT" w:hAnsi="ArialMT" w:cs="ArialMT"/>
          <w:szCs w:val="22"/>
        </w:rPr>
        <w:t xml:space="preserve"> </w:t>
      </w:r>
      <w:r w:rsidRPr="007159F0">
        <w:rPr>
          <w:rFonts w:ascii="ArialMT" w:hAnsi="ArialMT" w:cs="ArialMT"/>
          <w:b/>
          <w:szCs w:val="22"/>
        </w:rPr>
        <w:t>26</w:t>
      </w:r>
      <w:r>
        <w:rPr>
          <w:rFonts w:ascii="ArialMT" w:hAnsi="ArialMT" w:cs="ArialMT"/>
          <w:szCs w:val="22"/>
        </w:rPr>
        <w:t xml:space="preserve"> </w:t>
      </w:r>
      <w:r w:rsidRPr="003B50D5">
        <w:rPr>
          <w:rFonts w:ascii="ArialMT" w:hAnsi="ArialMT" w:cs="ArialMT"/>
          <w:szCs w:val="22"/>
        </w:rPr>
        <w:t>:</w:t>
      </w:r>
      <w:r>
        <w:rPr>
          <w:rFonts w:ascii="ArialMT" w:hAnsi="ArialMT" w:cs="ArialMT"/>
          <w:szCs w:val="22"/>
        </w:rPr>
        <w:t xml:space="preserve"> </w:t>
      </w:r>
      <w:r w:rsidRPr="003B50D5">
        <w:rPr>
          <w:rFonts w:ascii="ArialMT" w:hAnsi="ArialMT" w:cs="ArialMT"/>
          <w:szCs w:val="22"/>
        </w:rPr>
        <w:t>2445-2451</w:t>
      </w:r>
      <w:r>
        <w:rPr>
          <w:rFonts w:ascii="ArialMT" w:hAnsi="ArialMT" w:cs="ArialMT"/>
          <w:szCs w:val="22"/>
        </w:rPr>
        <w:t xml:space="preserve">  </w:t>
      </w:r>
      <w:hyperlink r:id="rId20" w:history="1">
        <w:r w:rsidRPr="008619A4">
          <w:rPr>
            <w:rStyle w:val="Hyperlink"/>
            <w:rFonts w:ascii="ArialMT" w:hAnsi="ArialMT" w:cs="ArialMT"/>
            <w:szCs w:val="22"/>
          </w:rPr>
          <w:t>PMCID:</w:t>
        </w:r>
        <w:r w:rsidRPr="008619A4">
          <w:rPr>
            <w:rStyle w:val="Hyperlink"/>
            <w:rFonts w:cs="Arial"/>
            <w:szCs w:val="22"/>
          </w:rPr>
          <w:t xml:space="preserve"> PMC2944202</w:t>
        </w:r>
      </w:hyperlink>
    </w:p>
    <w:p w14:paraId="50F19F31" w14:textId="0225CB30" w:rsidR="00ED00AB" w:rsidRPr="00ED00AB" w:rsidRDefault="00ED00AB" w:rsidP="00ED00AB">
      <w:pPr>
        <w:pStyle w:val="DataField11pt-Single"/>
        <w:numPr>
          <w:ilvl w:val="0"/>
          <w:numId w:val="27"/>
        </w:numPr>
        <w:spacing w:after="60"/>
        <w:rPr>
          <w:rFonts w:cs="ArialMT"/>
          <w:szCs w:val="22"/>
        </w:rPr>
      </w:pPr>
      <w:r>
        <w:lastRenderedPageBreak/>
        <w:t xml:space="preserve">Chen, V., Paisley, J., and </w:t>
      </w:r>
      <w:r w:rsidRPr="00A705AB">
        <w:rPr>
          <w:b/>
        </w:rPr>
        <w:t>Lu, X</w:t>
      </w:r>
      <w:r>
        <w:t xml:space="preserve"> (2017) Revealing common disease mechanisms shared by tumors of different tissues of origin through semantic representation of genomic alterations and topic m</w:t>
      </w:r>
      <w:r w:rsidRPr="009E7500">
        <w:t>odeling</w:t>
      </w:r>
      <w:r>
        <w:t xml:space="preserve">.  </w:t>
      </w:r>
      <w:r w:rsidRPr="009D5764">
        <w:rPr>
          <w:b/>
          <w:i/>
        </w:rPr>
        <w:t>BMC Genomics</w:t>
      </w:r>
      <w:r>
        <w:t xml:space="preserve"> 18 (Suppl 2):105 </w:t>
      </w:r>
    </w:p>
    <w:p w14:paraId="2B295844" w14:textId="710DAC59" w:rsidR="00517C05" w:rsidRPr="00A156F0" w:rsidRDefault="00517C05" w:rsidP="00517C05">
      <w:pPr>
        <w:widowControl w:val="0"/>
        <w:numPr>
          <w:ilvl w:val="0"/>
          <w:numId w:val="27"/>
        </w:numPr>
        <w:adjustRightInd w:val="0"/>
        <w:rPr>
          <w:rFonts w:ascii="ArialMT" w:hAnsi="ArialMT" w:cs="ArialMT"/>
          <w:szCs w:val="22"/>
        </w:rPr>
      </w:pPr>
      <w:r>
        <w:rPr>
          <w:rFonts w:ascii="ArialMT" w:hAnsi="ArialMT" w:cs="ArialMT"/>
          <w:szCs w:val="22"/>
        </w:rPr>
        <w:t xml:space="preserve">Jin, Q., Dhingra, B., Cohen, W., and Lu, X. (2018) </w:t>
      </w:r>
      <w:r w:rsidRPr="003505C8">
        <w:rPr>
          <w:rFonts w:ascii="ArialMT" w:hAnsi="ArialMT" w:cs="ArialMT"/>
          <w:szCs w:val="22"/>
        </w:rPr>
        <w:t>AttentionMeSH: Simple, Effective and Interpretable Automatic MeSH Indexer</w:t>
      </w:r>
      <w:r>
        <w:rPr>
          <w:rFonts w:ascii="ArialMT" w:hAnsi="ArialMT" w:cs="ArialMT"/>
          <w:szCs w:val="22"/>
        </w:rPr>
        <w:t xml:space="preserve">.  </w:t>
      </w:r>
      <w:r>
        <w:rPr>
          <w:rFonts w:ascii="ArialMT" w:hAnsi="ArialMT" w:cs="ArialMT"/>
          <w:b/>
          <w:i/>
          <w:szCs w:val="22"/>
        </w:rPr>
        <w:t xml:space="preserve">Proc of Empirical Methods in </w:t>
      </w:r>
      <w:r w:rsidR="00ED00AB">
        <w:rPr>
          <w:rFonts w:ascii="ArialMT" w:hAnsi="ArialMT" w:cs="ArialMT"/>
          <w:b/>
          <w:i/>
          <w:szCs w:val="22"/>
        </w:rPr>
        <w:t>NLP</w:t>
      </w:r>
      <w:r>
        <w:rPr>
          <w:rFonts w:ascii="ArialMT" w:hAnsi="ArialMT" w:cs="ArialMT"/>
          <w:b/>
          <w:i/>
          <w:szCs w:val="22"/>
        </w:rPr>
        <w:t xml:space="preserve">. </w:t>
      </w:r>
      <w:r>
        <w:rPr>
          <w:rFonts w:ascii="ArialMT" w:hAnsi="ArialMT" w:cs="ArialMT"/>
          <w:szCs w:val="22"/>
        </w:rPr>
        <w:t>Brussel, Belgium.</w:t>
      </w:r>
      <w:r>
        <w:rPr>
          <w:rFonts w:ascii="ArialMT" w:hAnsi="ArialMT" w:cs="ArialMT"/>
          <w:b/>
          <w:i/>
          <w:szCs w:val="22"/>
        </w:rPr>
        <w:t xml:space="preserve"> </w:t>
      </w:r>
      <w:r>
        <w:rPr>
          <w:rFonts w:ascii="ArialMT" w:hAnsi="ArialMT" w:cs="ArialMT"/>
          <w:szCs w:val="22"/>
        </w:rPr>
        <w:t xml:space="preserve"> </w:t>
      </w:r>
    </w:p>
    <w:p w14:paraId="4DF5C4C8" w14:textId="77777777" w:rsidR="00E67A05" w:rsidRDefault="00E67A05" w:rsidP="00D825A1">
      <w:pPr>
        <w:pStyle w:val="Heading1"/>
      </w:pPr>
      <w:r>
        <w:t>D.</w:t>
      </w:r>
      <w:r>
        <w:tab/>
        <w:t>Research Support</w:t>
      </w:r>
    </w:p>
    <w:p w14:paraId="3FCD50CB" w14:textId="77777777" w:rsidR="00C35B73" w:rsidRDefault="00C35B73" w:rsidP="00C35B73">
      <w:pPr>
        <w:rPr>
          <w:rFonts w:cs="Arial"/>
          <w:b/>
          <w:bCs/>
          <w:szCs w:val="22"/>
          <w:u w:val="single"/>
        </w:rPr>
      </w:pPr>
      <w:r w:rsidRPr="00F2123A">
        <w:rPr>
          <w:rFonts w:cs="Arial"/>
          <w:b/>
          <w:bCs/>
          <w:szCs w:val="22"/>
          <w:u w:val="single"/>
        </w:rPr>
        <w:t>Active</w:t>
      </w:r>
    </w:p>
    <w:p w14:paraId="328C4A7B" w14:textId="1A6E8E08" w:rsidR="00A539C9" w:rsidRDefault="00A539C9" w:rsidP="00A539C9">
      <w:pPr>
        <w:rPr>
          <w:rFonts w:cs="Arial"/>
          <w:szCs w:val="22"/>
        </w:rPr>
      </w:pPr>
    </w:p>
    <w:p w14:paraId="522E9EEB" w14:textId="011977B8" w:rsidR="009909CD" w:rsidRDefault="009909CD" w:rsidP="009909CD">
      <w:pPr>
        <w:autoSpaceDE/>
        <w:autoSpaceDN/>
        <w:rPr>
          <w:rFonts w:eastAsia="Calibri" w:cs="Arial"/>
          <w:szCs w:val="22"/>
        </w:rPr>
      </w:pPr>
      <w:r w:rsidRPr="00FB00B4">
        <w:rPr>
          <w:rFonts w:eastAsia="Calibri" w:cs="Arial"/>
          <w:b/>
          <w:bCs/>
          <w:szCs w:val="22"/>
        </w:rPr>
        <w:t>R01 LM012011 (Lu)</w:t>
      </w:r>
      <w:r w:rsidRPr="00FB00B4">
        <w:rPr>
          <w:rFonts w:eastAsia="Calibri" w:cs="Arial"/>
          <w:b/>
          <w:bCs/>
          <w:szCs w:val="22"/>
        </w:rPr>
        <w:tab/>
      </w:r>
      <w:r>
        <w:rPr>
          <w:rFonts w:eastAsia="Calibri" w:cs="Arial"/>
          <w:szCs w:val="22"/>
        </w:rPr>
        <w:tab/>
      </w:r>
      <w:r>
        <w:rPr>
          <w:rFonts w:eastAsia="Calibri" w:cs="Arial"/>
          <w:szCs w:val="22"/>
        </w:rPr>
        <w:tab/>
      </w:r>
      <w:r>
        <w:rPr>
          <w:rFonts w:eastAsia="Calibri" w:cs="Arial"/>
          <w:szCs w:val="22"/>
        </w:rPr>
        <w:tab/>
      </w:r>
      <w:r>
        <w:rPr>
          <w:rFonts w:eastAsia="Calibri" w:cs="Arial"/>
          <w:szCs w:val="22"/>
        </w:rPr>
        <w:tab/>
      </w:r>
      <w:r>
        <w:rPr>
          <w:rFonts w:eastAsia="Calibri" w:cs="Arial"/>
          <w:szCs w:val="22"/>
        </w:rPr>
        <w:tab/>
        <w:t>05/2020 – 04/2024</w:t>
      </w:r>
      <w:r>
        <w:rPr>
          <w:rFonts w:eastAsia="Calibri" w:cs="Arial"/>
          <w:szCs w:val="22"/>
        </w:rPr>
        <w:tab/>
      </w:r>
      <w:r>
        <w:rPr>
          <w:rFonts w:eastAsia="Calibri" w:cs="Arial"/>
          <w:szCs w:val="22"/>
        </w:rPr>
        <w:tab/>
      </w:r>
      <w:r>
        <w:rPr>
          <w:rFonts w:eastAsia="Calibri" w:cs="Arial"/>
          <w:szCs w:val="22"/>
        </w:rPr>
        <w:tab/>
      </w:r>
    </w:p>
    <w:p w14:paraId="619379AE" w14:textId="77777777" w:rsidR="009909CD" w:rsidRDefault="009909CD" w:rsidP="009909CD">
      <w:pPr>
        <w:autoSpaceDE/>
        <w:autoSpaceDN/>
        <w:rPr>
          <w:rFonts w:eastAsia="Calibri" w:cs="Arial"/>
          <w:szCs w:val="22"/>
        </w:rPr>
      </w:pPr>
      <w:r>
        <w:rPr>
          <w:rFonts w:eastAsia="Calibri" w:cs="Arial"/>
          <w:szCs w:val="22"/>
        </w:rPr>
        <w:t>Sponsor: NIH/NLM</w:t>
      </w:r>
      <w:r>
        <w:rPr>
          <w:rFonts w:eastAsia="Calibri" w:cs="Arial"/>
          <w:szCs w:val="22"/>
        </w:rPr>
        <w:tab/>
      </w:r>
      <w:r>
        <w:rPr>
          <w:rFonts w:eastAsia="Calibri" w:cs="Arial"/>
          <w:szCs w:val="22"/>
        </w:rPr>
        <w:tab/>
      </w:r>
      <w:r>
        <w:rPr>
          <w:rFonts w:eastAsia="Calibri" w:cs="Arial"/>
          <w:szCs w:val="22"/>
        </w:rPr>
        <w:tab/>
      </w:r>
      <w:r>
        <w:rPr>
          <w:rFonts w:eastAsia="Calibri" w:cs="Arial"/>
          <w:szCs w:val="22"/>
        </w:rPr>
        <w:tab/>
      </w:r>
      <w:r>
        <w:rPr>
          <w:rFonts w:eastAsia="Calibri" w:cs="Arial"/>
          <w:szCs w:val="22"/>
        </w:rPr>
        <w:tab/>
      </w:r>
      <w:r>
        <w:rPr>
          <w:rFonts w:eastAsia="Calibri" w:cs="Arial"/>
          <w:szCs w:val="22"/>
        </w:rPr>
        <w:tab/>
        <w:t>$1,238,488</w:t>
      </w:r>
      <w:r>
        <w:rPr>
          <w:rFonts w:eastAsia="Calibri" w:cs="Arial"/>
          <w:szCs w:val="22"/>
        </w:rPr>
        <w:tab/>
      </w:r>
    </w:p>
    <w:p w14:paraId="71B00005" w14:textId="77777777" w:rsidR="009909CD" w:rsidRPr="00932ACE" w:rsidRDefault="009909CD" w:rsidP="009909CD">
      <w:pPr>
        <w:autoSpaceDE/>
        <w:autoSpaceDN/>
        <w:rPr>
          <w:rFonts w:eastAsia="Calibri" w:cs="Arial"/>
          <w:b/>
          <w:bCs/>
          <w:szCs w:val="22"/>
        </w:rPr>
      </w:pPr>
      <w:r w:rsidRPr="00932ACE">
        <w:rPr>
          <w:rFonts w:eastAsia="Calibri" w:cs="Arial"/>
          <w:b/>
          <w:bCs/>
          <w:szCs w:val="22"/>
        </w:rPr>
        <w:t>Title of Project: Interpretable deep learning models for translational medicine</w:t>
      </w:r>
    </w:p>
    <w:p w14:paraId="07FDAAAB" w14:textId="77777777" w:rsidR="009909CD" w:rsidRDefault="009909CD" w:rsidP="009909CD">
      <w:pPr>
        <w:autoSpaceDE/>
        <w:autoSpaceDN/>
        <w:rPr>
          <w:rFonts w:eastAsia="Calibri" w:cs="Arial"/>
          <w:szCs w:val="22"/>
        </w:rPr>
      </w:pPr>
      <w:r>
        <w:rPr>
          <w:rFonts w:eastAsia="Calibri" w:cs="Arial"/>
          <w:szCs w:val="22"/>
        </w:rPr>
        <w:t xml:space="preserve">This project aims to develop explainable AI models for discovering signaling pathways underlying physiological and pathological processes of cancer cells.  The inferred pathway-activation information will be used to predict cancer cell responses to anti-cancer drugs in precision oncology setting.  </w:t>
      </w:r>
    </w:p>
    <w:p w14:paraId="1E4B84B4" w14:textId="77777777" w:rsidR="009909CD" w:rsidRDefault="009909CD" w:rsidP="00A539C9">
      <w:pPr>
        <w:rPr>
          <w:rFonts w:cs="Arial"/>
          <w:szCs w:val="22"/>
        </w:rPr>
      </w:pPr>
    </w:p>
    <w:p w14:paraId="328B3975" w14:textId="45DBCEB4" w:rsidR="00540BF3" w:rsidRPr="00D478E0" w:rsidRDefault="00540BF3" w:rsidP="00540BF3">
      <w:pPr>
        <w:rPr>
          <w:rFonts w:cs="Arial"/>
          <w:b/>
          <w:szCs w:val="22"/>
        </w:rPr>
      </w:pPr>
      <w:r w:rsidRPr="005B0D10">
        <w:rPr>
          <w:rFonts w:cs="Arial"/>
          <w:b/>
          <w:szCs w:val="22"/>
        </w:rPr>
        <w:t>R01 CA215481-01A1</w:t>
      </w:r>
      <w:r w:rsidRPr="00D478E0">
        <w:rPr>
          <w:rFonts w:cs="Arial"/>
          <w:b/>
          <w:szCs w:val="22"/>
        </w:rPr>
        <w:t xml:space="preserve"> (</w:t>
      </w:r>
      <w:r>
        <w:rPr>
          <w:rFonts w:cs="Arial"/>
          <w:b/>
          <w:szCs w:val="22"/>
        </w:rPr>
        <w:t>Yu</w:t>
      </w:r>
      <w:r w:rsidRPr="00D478E0">
        <w:rPr>
          <w:rFonts w:cs="Arial"/>
          <w:b/>
          <w:szCs w:val="22"/>
        </w:rPr>
        <w:t>)</w:t>
      </w:r>
      <w:r w:rsidRPr="00D478E0">
        <w:rPr>
          <w:rFonts w:cs="Arial"/>
          <w:szCs w:val="22"/>
        </w:rPr>
        <w:tab/>
        <w:t xml:space="preserve">    </w:t>
      </w:r>
      <w:r w:rsidRPr="00D478E0">
        <w:rPr>
          <w:rFonts w:cs="Arial"/>
          <w:szCs w:val="22"/>
        </w:rPr>
        <w:tab/>
        <w:t xml:space="preserve"> </w:t>
      </w:r>
      <w:r>
        <w:rPr>
          <w:rFonts w:cs="Arial"/>
          <w:szCs w:val="22"/>
        </w:rPr>
        <w:tab/>
      </w:r>
      <w:r>
        <w:rPr>
          <w:rFonts w:cs="Arial"/>
          <w:szCs w:val="22"/>
        </w:rPr>
        <w:tab/>
        <w:t>01/01/2018 – 12/31/2022</w:t>
      </w:r>
      <w:r w:rsidRPr="00D478E0">
        <w:rPr>
          <w:rFonts w:cs="Arial"/>
          <w:szCs w:val="22"/>
        </w:rPr>
        <w:tab/>
        <w:t xml:space="preserve">    </w:t>
      </w:r>
      <w:r w:rsidRPr="00D478E0">
        <w:rPr>
          <w:rFonts w:cs="Arial"/>
          <w:szCs w:val="22"/>
        </w:rPr>
        <w:tab/>
      </w:r>
      <w:r w:rsidRPr="00D478E0">
        <w:rPr>
          <w:rFonts w:cs="Arial"/>
          <w:b/>
          <w:szCs w:val="22"/>
        </w:rPr>
        <w:t xml:space="preserve"> </w:t>
      </w:r>
    </w:p>
    <w:p w14:paraId="2227F8ED" w14:textId="0D4E5213" w:rsidR="00540BF3" w:rsidRPr="00D478E0" w:rsidRDefault="00540BF3" w:rsidP="00540BF3">
      <w:pPr>
        <w:rPr>
          <w:rFonts w:cs="Arial"/>
          <w:szCs w:val="22"/>
        </w:rPr>
      </w:pPr>
      <w:r>
        <w:rPr>
          <w:rFonts w:cs="Arial"/>
          <w:szCs w:val="22"/>
        </w:rPr>
        <w:t>Sponsor: NIH</w:t>
      </w:r>
      <w:r>
        <w:rPr>
          <w:rFonts w:cs="Arial"/>
          <w:szCs w:val="22"/>
        </w:rPr>
        <w:tab/>
      </w:r>
      <w:r w:rsidRPr="00D478E0">
        <w:rPr>
          <w:rFonts w:cs="Arial"/>
          <w:szCs w:val="22"/>
        </w:rPr>
        <w:tab/>
      </w:r>
      <w:r w:rsidRPr="00D478E0">
        <w:rPr>
          <w:rFonts w:cs="Arial"/>
          <w:szCs w:val="22"/>
        </w:rPr>
        <w:tab/>
      </w:r>
      <w:r w:rsidRPr="00D478E0">
        <w:rPr>
          <w:rFonts w:cs="Arial"/>
          <w:szCs w:val="22"/>
        </w:rPr>
        <w:tab/>
        <w:t xml:space="preserve">     </w:t>
      </w:r>
      <w:r>
        <w:rPr>
          <w:rFonts w:cs="Arial"/>
          <w:szCs w:val="22"/>
        </w:rPr>
        <w:tab/>
      </w:r>
      <w:r w:rsidRPr="00D478E0">
        <w:rPr>
          <w:rFonts w:cs="Arial"/>
          <w:szCs w:val="22"/>
        </w:rPr>
        <w:tab/>
      </w:r>
      <w:r w:rsidR="00E21C25">
        <w:rPr>
          <w:rFonts w:cs="Arial"/>
          <w:szCs w:val="22"/>
        </w:rPr>
        <w:tab/>
      </w:r>
      <w:r w:rsidR="00E21C25">
        <w:rPr>
          <w:rFonts w:cs="Arial"/>
          <w:szCs w:val="22"/>
        </w:rPr>
        <w:tab/>
      </w:r>
      <w:r w:rsidRPr="00D478E0">
        <w:rPr>
          <w:rFonts w:cs="Arial"/>
          <w:szCs w:val="22"/>
        </w:rPr>
        <w:t>$</w:t>
      </w:r>
      <w:r>
        <w:rPr>
          <w:rFonts w:cs="Arial"/>
          <w:szCs w:val="22"/>
        </w:rPr>
        <w:t>2,961,215</w:t>
      </w:r>
      <w:r w:rsidRPr="00D478E0">
        <w:rPr>
          <w:rFonts w:cs="Arial"/>
          <w:szCs w:val="22"/>
        </w:rPr>
        <w:tab/>
      </w:r>
      <w:r w:rsidRPr="00D478E0">
        <w:rPr>
          <w:rFonts w:cs="Arial"/>
          <w:szCs w:val="22"/>
        </w:rPr>
        <w:tab/>
      </w:r>
    </w:p>
    <w:p w14:paraId="72855125" w14:textId="77777777" w:rsidR="00540BF3" w:rsidRDefault="00540BF3" w:rsidP="00540BF3">
      <w:pPr>
        <w:adjustRightInd w:val="0"/>
        <w:rPr>
          <w:rFonts w:cs="Arial"/>
          <w:b/>
          <w:bCs/>
          <w:szCs w:val="22"/>
        </w:rPr>
      </w:pPr>
      <w:r w:rsidRPr="008D136E">
        <w:rPr>
          <w:rFonts w:cs="Arial"/>
          <w:b/>
          <w:szCs w:val="22"/>
        </w:rPr>
        <w:t xml:space="preserve">Title of Project: </w:t>
      </w:r>
      <w:r w:rsidRPr="00A05CAC">
        <w:rPr>
          <w:rFonts w:cs="Arial"/>
          <w:b/>
          <w:bCs/>
          <w:szCs w:val="22"/>
        </w:rPr>
        <w:t>Translation addiction and targeting in colon cancer</w:t>
      </w:r>
    </w:p>
    <w:p w14:paraId="7F86E95B" w14:textId="77777777" w:rsidR="00540BF3" w:rsidRDefault="00540BF3" w:rsidP="00540BF3">
      <w:pPr>
        <w:adjustRightInd w:val="0"/>
        <w:rPr>
          <w:rFonts w:cs="Arial"/>
          <w:szCs w:val="22"/>
          <w:lang w:eastAsia="zh-CN"/>
        </w:rPr>
      </w:pPr>
      <w:r w:rsidRPr="004B2BAE">
        <w:rPr>
          <w:rFonts w:cs="Arial"/>
          <w:szCs w:val="22"/>
          <w:lang w:eastAsia="zh-CN"/>
        </w:rPr>
        <w:t xml:space="preserve">The proposed work will develop and employ innovative tools, including phosphorylation defective eiF4E cancer cells and mice, clinical samples, and a highly mechanistic approach to define the role of p-eIF4E in colon </w:t>
      </w:r>
      <w:r w:rsidRPr="004B2BAE">
        <w:rPr>
          <w:rFonts w:cs="Arial"/>
          <w:szCs w:val="22"/>
          <w:lang w:eastAsia="zh-CN"/>
        </w:rPr>
        <w:lastRenderedPageBreak/>
        <w:t>cancer biology and therapy.  If successful, our work will provide a better understanding on driver-induced prosurvival ER stress and metabolic adaptation, as well as strategies to target this addiction by promoting catastrophic ER stress and cell death.  These findings are likely to have important implications in treating other cancers with hyperactive Wnt, for which no effective therapy currently exists.</w:t>
      </w:r>
    </w:p>
    <w:p w14:paraId="75B33E11" w14:textId="77777777" w:rsidR="00540BF3" w:rsidRDefault="00540BF3" w:rsidP="00540BF3">
      <w:pPr>
        <w:adjustRightInd w:val="0"/>
        <w:rPr>
          <w:rFonts w:cs="Arial"/>
          <w:szCs w:val="22"/>
          <w:lang w:eastAsia="zh-CN"/>
        </w:rPr>
      </w:pPr>
    </w:p>
    <w:p w14:paraId="786115AC" w14:textId="098C5E52" w:rsidR="00540BF3" w:rsidRPr="00D478E0" w:rsidRDefault="00540BF3" w:rsidP="00540BF3">
      <w:pPr>
        <w:rPr>
          <w:rFonts w:cs="Arial"/>
          <w:b/>
          <w:szCs w:val="22"/>
        </w:rPr>
      </w:pPr>
      <w:r>
        <w:rPr>
          <w:rFonts w:cs="Arial"/>
          <w:b/>
          <w:szCs w:val="22"/>
        </w:rPr>
        <w:t>R01 CA229431-01A1</w:t>
      </w:r>
      <w:r w:rsidRPr="00D478E0">
        <w:rPr>
          <w:rFonts w:cs="Arial"/>
          <w:b/>
          <w:szCs w:val="22"/>
        </w:rPr>
        <w:t xml:space="preserve"> (</w:t>
      </w:r>
      <w:r>
        <w:rPr>
          <w:rFonts w:cs="Arial"/>
          <w:b/>
          <w:szCs w:val="22"/>
        </w:rPr>
        <w:t>Wang</w:t>
      </w:r>
      <w:r w:rsidRPr="00D478E0">
        <w:rPr>
          <w:rFonts w:cs="Arial"/>
          <w:b/>
          <w:szCs w:val="22"/>
        </w:rPr>
        <w:t>)</w:t>
      </w:r>
      <w:r w:rsidRPr="00D478E0">
        <w:rPr>
          <w:rFonts w:cs="Arial"/>
          <w:szCs w:val="22"/>
        </w:rPr>
        <w:tab/>
      </w:r>
      <w:r>
        <w:rPr>
          <w:rFonts w:cs="Arial"/>
          <w:szCs w:val="22"/>
        </w:rPr>
        <w:tab/>
      </w:r>
      <w:r>
        <w:rPr>
          <w:rFonts w:cs="Arial"/>
          <w:szCs w:val="22"/>
        </w:rPr>
        <w:tab/>
        <w:t>07/02/2019 – 06/30/2024</w:t>
      </w:r>
      <w:r w:rsidR="000E5EF5">
        <w:rPr>
          <w:rFonts w:cs="Arial"/>
          <w:szCs w:val="22"/>
        </w:rPr>
        <w:tab/>
        <w:t xml:space="preserve">     </w:t>
      </w:r>
      <w:bookmarkStart w:id="4" w:name="_GoBack"/>
      <w:bookmarkEnd w:id="4"/>
      <w:r w:rsidRPr="00D478E0">
        <w:rPr>
          <w:rFonts w:cs="Arial"/>
          <w:b/>
          <w:szCs w:val="22"/>
        </w:rPr>
        <w:t xml:space="preserve"> </w:t>
      </w:r>
    </w:p>
    <w:p w14:paraId="3F895F4C" w14:textId="2F80B0B5" w:rsidR="00540BF3" w:rsidRPr="00D478E0" w:rsidRDefault="00540BF3" w:rsidP="00540BF3">
      <w:pPr>
        <w:rPr>
          <w:rFonts w:cs="Arial"/>
          <w:szCs w:val="22"/>
        </w:rPr>
      </w:pPr>
      <w:r>
        <w:rPr>
          <w:rFonts w:cs="Arial"/>
          <w:szCs w:val="22"/>
        </w:rPr>
        <w:t>Sponsor: NIH</w:t>
      </w:r>
      <w:r>
        <w:rPr>
          <w:rFonts w:cs="Arial"/>
          <w:szCs w:val="22"/>
        </w:rPr>
        <w:tab/>
      </w:r>
      <w:r w:rsidRPr="00D478E0">
        <w:rPr>
          <w:rFonts w:cs="Arial"/>
          <w:szCs w:val="22"/>
        </w:rPr>
        <w:tab/>
      </w:r>
      <w:r w:rsidRPr="00D478E0">
        <w:rPr>
          <w:rFonts w:cs="Arial"/>
          <w:szCs w:val="22"/>
        </w:rPr>
        <w:tab/>
      </w:r>
      <w:r w:rsidRPr="00D478E0">
        <w:rPr>
          <w:rFonts w:cs="Arial"/>
          <w:szCs w:val="22"/>
        </w:rPr>
        <w:tab/>
        <w:t xml:space="preserve">     </w:t>
      </w:r>
      <w:r w:rsidRPr="00D478E0">
        <w:rPr>
          <w:rFonts w:cs="Arial"/>
          <w:szCs w:val="22"/>
        </w:rPr>
        <w:tab/>
      </w:r>
      <w:r>
        <w:rPr>
          <w:rFonts w:cs="Arial"/>
          <w:szCs w:val="22"/>
        </w:rPr>
        <w:tab/>
      </w:r>
      <w:r w:rsidR="00E21C25">
        <w:rPr>
          <w:rFonts w:cs="Arial"/>
          <w:szCs w:val="22"/>
        </w:rPr>
        <w:tab/>
      </w:r>
      <w:r w:rsidR="00E21C25">
        <w:rPr>
          <w:rFonts w:cs="Arial"/>
          <w:szCs w:val="22"/>
        </w:rPr>
        <w:tab/>
      </w:r>
      <w:r w:rsidRPr="00D478E0">
        <w:rPr>
          <w:rFonts w:cs="Arial"/>
          <w:szCs w:val="22"/>
        </w:rPr>
        <w:t>$</w:t>
      </w:r>
      <w:r>
        <w:rPr>
          <w:rFonts w:cs="Arial"/>
          <w:szCs w:val="22"/>
        </w:rPr>
        <w:t>1,552,056</w:t>
      </w:r>
      <w:r w:rsidRPr="00D478E0">
        <w:rPr>
          <w:rFonts w:cs="Arial"/>
          <w:szCs w:val="22"/>
        </w:rPr>
        <w:tab/>
      </w:r>
    </w:p>
    <w:p w14:paraId="1419AB2C" w14:textId="77777777" w:rsidR="00540BF3" w:rsidRDefault="00540BF3" w:rsidP="00540BF3">
      <w:pPr>
        <w:adjustRightInd w:val="0"/>
        <w:rPr>
          <w:rFonts w:cs="Arial"/>
          <w:b/>
          <w:bCs/>
          <w:szCs w:val="22"/>
        </w:rPr>
      </w:pPr>
      <w:r w:rsidRPr="008D136E">
        <w:rPr>
          <w:rFonts w:cs="Arial"/>
          <w:b/>
          <w:szCs w:val="22"/>
        </w:rPr>
        <w:t>Title of Project</w:t>
      </w:r>
      <w:r>
        <w:t xml:space="preserve">: </w:t>
      </w:r>
      <w:r>
        <w:rPr>
          <w:rFonts w:cs="Arial"/>
          <w:b/>
          <w:szCs w:val="22"/>
        </w:rPr>
        <w:t>A novel mitotic regulatory axis in neuroendocrine prostate cancer</w:t>
      </w:r>
    </w:p>
    <w:p w14:paraId="37C8722E" w14:textId="77777777" w:rsidR="00540BF3" w:rsidRDefault="00540BF3" w:rsidP="00540BF3">
      <w:pPr>
        <w:adjustRightInd w:val="0"/>
        <w:rPr>
          <w:rFonts w:eastAsia="Calibri" w:cs="Arial"/>
          <w:szCs w:val="22"/>
        </w:rPr>
      </w:pPr>
      <w:r w:rsidRPr="0013670F">
        <w:rPr>
          <w:rFonts w:eastAsia="Calibri" w:cs="Arial"/>
          <w:szCs w:val="22"/>
        </w:rPr>
        <w:t>Our study will define the role of PKD in mitotic regulation and contribute to the understanding of molecular mechanisms underlying TR-NEPC progression in late-stage mCRPC and uncover novel therapeutic strategies to treat this aggressive cancer.</w:t>
      </w:r>
    </w:p>
    <w:p w14:paraId="123F5A0B" w14:textId="77777777" w:rsidR="00540BF3" w:rsidRDefault="00540BF3" w:rsidP="00A539C9">
      <w:pPr>
        <w:rPr>
          <w:rFonts w:cs="Arial"/>
          <w:szCs w:val="22"/>
        </w:rPr>
      </w:pPr>
    </w:p>
    <w:p w14:paraId="05611F37" w14:textId="77777777" w:rsidR="00C35B73" w:rsidRDefault="00C35B73" w:rsidP="00C35B73">
      <w:pPr>
        <w:adjustRightInd w:val="0"/>
        <w:ind w:left="540"/>
        <w:rPr>
          <w:rFonts w:cs="Arial"/>
          <w:szCs w:val="22"/>
        </w:rPr>
      </w:pPr>
    </w:p>
    <w:p w14:paraId="0862D841" w14:textId="681D65EA" w:rsidR="00C35B73" w:rsidRDefault="00C35B73" w:rsidP="00A409AD">
      <w:pPr>
        <w:rPr>
          <w:rFonts w:cs="Arial"/>
          <w:b/>
          <w:bCs/>
          <w:szCs w:val="22"/>
          <w:u w:val="single"/>
        </w:rPr>
      </w:pPr>
      <w:r w:rsidRPr="00F2123A">
        <w:rPr>
          <w:rFonts w:cs="Arial"/>
          <w:b/>
          <w:bCs/>
          <w:szCs w:val="22"/>
          <w:u w:val="single"/>
        </w:rPr>
        <w:t>Completed</w:t>
      </w:r>
      <w:r w:rsidR="00A539C9">
        <w:rPr>
          <w:rFonts w:cs="Arial"/>
          <w:b/>
          <w:bCs/>
          <w:szCs w:val="22"/>
          <w:u w:val="single"/>
        </w:rPr>
        <w:t xml:space="preserve"> (in last 4 years)</w:t>
      </w:r>
    </w:p>
    <w:p w14:paraId="458FE352" w14:textId="77777777" w:rsidR="00C2712B" w:rsidRDefault="00C2712B" w:rsidP="00A409AD">
      <w:pPr>
        <w:rPr>
          <w:rFonts w:cs="Arial"/>
          <w:b/>
          <w:bCs/>
          <w:szCs w:val="22"/>
          <w:u w:val="single"/>
        </w:rPr>
      </w:pPr>
    </w:p>
    <w:p w14:paraId="668CC730" w14:textId="7E31E318" w:rsidR="00C2712B" w:rsidRPr="00BF0B06" w:rsidRDefault="00C2712B" w:rsidP="00C2712B">
      <w:pPr>
        <w:adjustRightInd w:val="0"/>
        <w:rPr>
          <w:rFonts w:cs="ArialMT"/>
          <w:szCs w:val="22"/>
        </w:rPr>
      </w:pPr>
      <w:r w:rsidRPr="00BF0B06">
        <w:rPr>
          <w:rFonts w:cs="ArialMT"/>
          <w:szCs w:val="22"/>
        </w:rPr>
        <w:t xml:space="preserve">R01LM011155 (PI: </w:t>
      </w:r>
      <w:r w:rsidRPr="00BF0B06">
        <w:rPr>
          <w:rFonts w:cs="ArialMT"/>
          <w:b/>
          <w:szCs w:val="22"/>
        </w:rPr>
        <w:t>Lu, X</w:t>
      </w:r>
      <w:r>
        <w:rPr>
          <w:rFonts w:cs="ArialMT"/>
          <w:szCs w:val="22"/>
        </w:rPr>
        <w:t>)</w:t>
      </w:r>
      <w:r>
        <w:rPr>
          <w:rFonts w:cs="ArialMT"/>
          <w:szCs w:val="22"/>
        </w:rPr>
        <w:tab/>
      </w:r>
      <w:r>
        <w:rPr>
          <w:rFonts w:cs="ArialMT"/>
          <w:szCs w:val="22"/>
        </w:rPr>
        <w:tab/>
      </w:r>
      <w:r>
        <w:rPr>
          <w:rFonts w:cs="ArialMT"/>
          <w:szCs w:val="22"/>
        </w:rPr>
        <w:tab/>
      </w:r>
      <w:r>
        <w:rPr>
          <w:rFonts w:cs="ArialMT"/>
          <w:szCs w:val="22"/>
        </w:rPr>
        <w:tab/>
      </w:r>
      <w:r>
        <w:rPr>
          <w:rFonts w:cs="ArialMT"/>
          <w:szCs w:val="22"/>
        </w:rPr>
        <w:tab/>
      </w:r>
      <w:r>
        <w:rPr>
          <w:rFonts w:cs="ArialMT"/>
          <w:szCs w:val="22"/>
        </w:rPr>
        <w:tab/>
      </w:r>
      <w:r>
        <w:rPr>
          <w:rFonts w:cs="ArialMT"/>
          <w:szCs w:val="22"/>
        </w:rPr>
        <w:tab/>
      </w:r>
      <w:r>
        <w:rPr>
          <w:rFonts w:cs="ArialMT"/>
          <w:szCs w:val="22"/>
        </w:rPr>
        <w:tab/>
      </w:r>
      <w:r>
        <w:rPr>
          <w:rFonts w:cs="ArialMT"/>
          <w:szCs w:val="22"/>
        </w:rPr>
        <w:tab/>
      </w:r>
      <w:r>
        <w:rPr>
          <w:rFonts w:cs="ArialMT"/>
          <w:szCs w:val="22"/>
        </w:rPr>
        <w:tab/>
      </w:r>
      <w:r>
        <w:rPr>
          <w:rFonts w:cs="ArialMT"/>
          <w:szCs w:val="22"/>
        </w:rPr>
        <w:tab/>
      </w:r>
      <w:r>
        <w:rPr>
          <w:rFonts w:cs="ArialMT"/>
          <w:szCs w:val="22"/>
        </w:rPr>
        <w:tab/>
        <w:t>09/2011—08</w:t>
      </w:r>
      <w:r w:rsidRPr="00BF0B06">
        <w:rPr>
          <w:rFonts w:cs="ArialMT"/>
          <w:szCs w:val="22"/>
        </w:rPr>
        <w:t>/2015</w:t>
      </w:r>
      <w:r>
        <w:rPr>
          <w:rFonts w:cs="ArialMT"/>
          <w:szCs w:val="22"/>
        </w:rPr>
        <w:t xml:space="preserve"> </w:t>
      </w:r>
    </w:p>
    <w:p w14:paraId="41C279CB" w14:textId="77777777" w:rsidR="00C2712B" w:rsidRPr="00BF0B06" w:rsidRDefault="00C2712B" w:rsidP="00C2712B">
      <w:pPr>
        <w:adjustRightInd w:val="0"/>
        <w:rPr>
          <w:rFonts w:cs="ArialMT"/>
          <w:szCs w:val="22"/>
        </w:rPr>
      </w:pPr>
      <w:r w:rsidRPr="00BF0B06">
        <w:rPr>
          <w:rFonts w:cs="ArialMT"/>
          <w:szCs w:val="22"/>
        </w:rPr>
        <w:t>NIH/NLM</w:t>
      </w:r>
    </w:p>
    <w:p w14:paraId="5CC7362A" w14:textId="77777777" w:rsidR="00C2712B" w:rsidRPr="00BF0B06" w:rsidRDefault="00C2712B" w:rsidP="00C2712B">
      <w:pPr>
        <w:adjustRightInd w:val="0"/>
        <w:rPr>
          <w:rFonts w:cs="ArialMT"/>
          <w:b/>
          <w:szCs w:val="22"/>
        </w:rPr>
      </w:pPr>
      <w:r w:rsidRPr="00BF0B06">
        <w:rPr>
          <w:rFonts w:cs="ArialMT"/>
          <w:b/>
          <w:szCs w:val="22"/>
        </w:rPr>
        <w:t>Ontology-driven methods for knowledge acquisition and knowledge discoveries</w:t>
      </w:r>
    </w:p>
    <w:p w14:paraId="166A2FDD" w14:textId="03D4E087" w:rsidR="004D4FEC" w:rsidRDefault="00966EE6" w:rsidP="00C35B73">
      <w:pPr>
        <w:rPr>
          <w:color w:val="000000"/>
          <w:szCs w:val="22"/>
        </w:rPr>
      </w:pPr>
      <w:r>
        <w:rPr>
          <w:color w:val="000000"/>
          <w:szCs w:val="22"/>
        </w:rPr>
        <w:t>This project develops probabilistic language models for mining biomedical literature, automatic annotating biomedical texts, and knowledge representation.</w:t>
      </w:r>
    </w:p>
    <w:p w14:paraId="7034480E" w14:textId="77777777" w:rsidR="00966EE6" w:rsidRDefault="00966EE6" w:rsidP="00C35B73">
      <w:pPr>
        <w:rPr>
          <w:color w:val="000000"/>
          <w:szCs w:val="22"/>
        </w:rPr>
      </w:pPr>
    </w:p>
    <w:p w14:paraId="23933DEE" w14:textId="47E14D63" w:rsidR="0002545F" w:rsidRPr="009719F4" w:rsidRDefault="0002545F" w:rsidP="0002545F">
      <w:pPr>
        <w:rPr>
          <w:rFonts w:cs="Arial"/>
          <w:szCs w:val="22"/>
        </w:rPr>
      </w:pPr>
      <w:r w:rsidRPr="00953B29">
        <w:rPr>
          <w:rFonts w:cs="Arial"/>
          <w:szCs w:val="22"/>
        </w:rPr>
        <w:t>U54HG008540 (</w:t>
      </w:r>
      <w:r>
        <w:rPr>
          <w:rFonts w:cs="Arial"/>
          <w:szCs w:val="22"/>
        </w:rPr>
        <w:t xml:space="preserve">PI: </w:t>
      </w:r>
      <w:r w:rsidRPr="00953B29">
        <w:rPr>
          <w:rFonts w:cs="Arial"/>
          <w:szCs w:val="22"/>
        </w:rPr>
        <w:t>Cooper</w:t>
      </w:r>
      <w:r>
        <w:rPr>
          <w:rFonts w:cs="Arial"/>
          <w:szCs w:val="22"/>
        </w:rPr>
        <w:t>, Bahar</w:t>
      </w:r>
      <w:r w:rsidRPr="00953B29">
        <w:rPr>
          <w:rFonts w:cs="Arial"/>
          <w:szCs w:val="22"/>
        </w:rPr>
        <w:t>)</w:t>
      </w:r>
      <w:r w:rsidRPr="00953B29">
        <w:rPr>
          <w:rFonts w:cs="Arial"/>
          <w:b/>
          <w:szCs w:val="22"/>
        </w:rPr>
        <w:tab/>
      </w:r>
      <w:r w:rsidRPr="00953B29">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10</w:t>
      </w:r>
      <w:r w:rsidRPr="009719F4">
        <w:rPr>
          <w:rFonts w:cs="Arial"/>
          <w:szCs w:val="22"/>
        </w:rPr>
        <w:t>/01/14-06/30/18</w:t>
      </w:r>
      <w:r w:rsidRPr="009719F4">
        <w:rPr>
          <w:rFonts w:cs="Arial"/>
          <w:szCs w:val="22"/>
        </w:rPr>
        <w:tab/>
      </w:r>
      <w:r w:rsidRPr="009719F4">
        <w:rPr>
          <w:rFonts w:cs="Arial"/>
          <w:szCs w:val="22"/>
        </w:rPr>
        <w:tab/>
      </w:r>
    </w:p>
    <w:p w14:paraId="62BBAA14" w14:textId="77777777" w:rsidR="0002545F" w:rsidRPr="009719F4" w:rsidRDefault="0002545F" w:rsidP="0002545F">
      <w:pPr>
        <w:ind w:right="720"/>
        <w:rPr>
          <w:rFonts w:cs="Arial"/>
          <w:szCs w:val="22"/>
        </w:rPr>
      </w:pPr>
      <w:r>
        <w:rPr>
          <w:rFonts w:cs="Arial"/>
          <w:szCs w:val="22"/>
        </w:rPr>
        <w:t>NIH/NHGRI</w:t>
      </w:r>
      <w:r w:rsidRPr="009719F4">
        <w:rPr>
          <w:rFonts w:cs="Arial"/>
          <w:szCs w:val="22"/>
        </w:rPr>
        <w:tab/>
      </w:r>
      <w:r w:rsidRPr="009719F4">
        <w:rPr>
          <w:rFonts w:cs="Arial"/>
          <w:szCs w:val="22"/>
        </w:rPr>
        <w:tab/>
      </w:r>
      <w:r w:rsidRPr="009719F4">
        <w:rPr>
          <w:rFonts w:cs="Arial"/>
          <w:szCs w:val="22"/>
        </w:rPr>
        <w:tab/>
      </w:r>
      <w:r w:rsidRPr="009719F4">
        <w:rPr>
          <w:rFonts w:cs="Arial"/>
          <w:szCs w:val="22"/>
        </w:rPr>
        <w:tab/>
      </w:r>
      <w:r w:rsidRPr="009719F4">
        <w:rPr>
          <w:rFonts w:cs="Arial"/>
          <w:szCs w:val="22"/>
        </w:rPr>
        <w:tab/>
      </w:r>
      <w:r w:rsidRPr="009719F4">
        <w:rPr>
          <w:rFonts w:cs="Arial"/>
          <w:szCs w:val="22"/>
        </w:rPr>
        <w:tab/>
      </w:r>
      <w:r w:rsidRPr="009719F4">
        <w:rPr>
          <w:rFonts w:cs="Arial"/>
          <w:szCs w:val="22"/>
        </w:rPr>
        <w:tab/>
      </w:r>
      <w:r w:rsidRPr="009719F4">
        <w:rPr>
          <w:rFonts w:cs="Arial"/>
          <w:szCs w:val="22"/>
        </w:rPr>
        <w:tab/>
      </w:r>
    </w:p>
    <w:p w14:paraId="54789A34" w14:textId="77777777" w:rsidR="0002545F" w:rsidRPr="006E68B5" w:rsidRDefault="0002545F" w:rsidP="0002545F">
      <w:pPr>
        <w:ind w:right="720"/>
        <w:rPr>
          <w:rFonts w:cs="Arial"/>
          <w:b/>
          <w:szCs w:val="22"/>
        </w:rPr>
      </w:pPr>
      <w:r w:rsidRPr="006E68B5">
        <w:rPr>
          <w:rFonts w:cs="Arial"/>
          <w:b/>
          <w:szCs w:val="22"/>
        </w:rPr>
        <w:lastRenderedPageBreak/>
        <w:t>Center for Causal Modeling and Discovery of Biomedical Knowledge from Big Data</w:t>
      </w:r>
    </w:p>
    <w:p w14:paraId="31C0AE09" w14:textId="3F545A45" w:rsidR="0002545F" w:rsidRDefault="0002545F" w:rsidP="0002545F">
      <w:pPr>
        <w:adjustRightInd w:val="0"/>
        <w:rPr>
          <w:rFonts w:cs="Arial"/>
          <w:szCs w:val="22"/>
        </w:rPr>
      </w:pPr>
      <w:r>
        <w:rPr>
          <w:rFonts w:cs="Arial"/>
          <w:szCs w:val="22"/>
        </w:rPr>
        <w:t xml:space="preserve">This </w:t>
      </w:r>
      <w:r w:rsidR="00966EE6">
        <w:rPr>
          <w:rFonts w:cs="Arial"/>
          <w:szCs w:val="22"/>
        </w:rPr>
        <w:t xml:space="preserve">National </w:t>
      </w:r>
      <w:r>
        <w:rPr>
          <w:rFonts w:cs="Arial"/>
          <w:szCs w:val="22"/>
        </w:rPr>
        <w:t>Center of E</w:t>
      </w:r>
      <w:r w:rsidRPr="009719F4">
        <w:rPr>
          <w:rFonts w:cs="Arial"/>
          <w:szCs w:val="22"/>
        </w:rPr>
        <w:t>xcellence</w:t>
      </w:r>
      <w:r w:rsidR="00966EE6">
        <w:rPr>
          <w:rFonts w:cs="Arial"/>
          <w:szCs w:val="22"/>
        </w:rPr>
        <w:t xml:space="preserve"> in BD2K concentrates on </w:t>
      </w:r>
      <w:r w:rsidRPr="009719F4">
        <w:rPr>
          <w:rFonts w:cs="Arial"/>
          <w:szCs w:val="22"/>
        </w:rPr>
        <w:t>develop</w:t>
      </w:r>
      <w:r>
        <w:rPr>
          <w:rFonts w:cs="Arial"/>
          <w:szCs w:val="22"/>
        </w:rPr>
        <w:t>ing</w:t>
      </w:r>
      <w:r w:rsidRPr="009719F4">
        <w:rPr>
          <w:rFonts w:cs="Arial"/>
          <w:szCs w:val="22"/>
        </w:rPr>
        <w:t>, implement</w:t>
      </w:r>
      <w:r>
        <w:rPr>
          <w:rFonts w:cs="Arial"/>
          <w:szCs w:val="22"/>
        </w:rPr>
        <w:t>ing, and evaluating</w:t>
      </w:r>
      <w:r w:rsidRPr="009719F4">
        <w:rPr>
          <w:rFonts w:cs="Arial"/>
          <w:szCs w:val="22"/>
        </w:rPr>
        <w:t xml:space="preserve"> an integrated set of tools that support</w:t>
      </w:r>
      <w:r>
        <w:rPr>
          <w:rFonts w:cs="Arial"/>
          <w:szCs w:val="22"/>
        </w:rPr>
        <w:t xml:space="preserve"> causal modeling and discovery </w:t>
      </w:r>
      <w:r w:rsidRPr="009719F4">
        <w:rPr>
          <w:rFonts w:cs="Arial"/>
          <w:szCs w:val="22"/>
        </w:rPr>
        <w:t>of biomedical knowledge from very large and complex biomedical data.</w:t>
      </w:r>
    </w:p>
    <w:p w14:paraId="2B0CC2A0" w14:textId="77777777" w:rsidR="0002545F" w:rsidRPr="006E68B5" w:rsidRDefault="0002545F" w:rsidP="009400A3">
      <w:pPr>
        <w:adjustRightInd w:val="0"/>
        <w:rPr>
          <w:b/>
          <w:iCs/>
          <w:szCs w:val="22"/>
        </w:rPr>
      </w:pPr>
    </w:p>
    <w:p w14:paraId="1EC87EC6" w14:textId="60C812E6" w:rsidR="00540BF3" w:rsidRPr="008E0406" w:rsidRDefault="00540BF3" w:rsidP="00540BF3">
      <w:pPr>
        <w:rPr>
          <w:rFonts w:cs="Arial"/>
          <w:szCs w:val="22"/>
        </w:rPr>
      </w:pPr>
      <w:r w:rsidRPr="008E0406">
        <w:rPr>
          <w:rFonts w:cs="Arial"/>
          <w:szCs w:val="22"/>
        </w:rPr>
        <w:t xml:space="preserve">R01LM012011 (PI: </w:t>
      </w:r>
      <w:r w:rsidRPr="008E0406">
        <w:rPr>
          <w:rFonts w:cs="Arial"/>
          <w:b/>
          <w:szCs w:val="22"/>
        </w:rPr>
        <w:t>Lu</w:t>
      </w: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04/15 – 03/19 </w:t>
      </w:r>
    </w:p>
    <w:p w14:paraId="0CB42BC7" w14:textId="77777777" w:rsidR="00540BF3" w:rsidRDefault="00540BF3" w:rsidP="00540BF3">
      <w:pPr>
        <w:adjustRightInd w:val="0"/>
        <w:rPr>
          <w:rFonts w:cs="ArialMT"/>
          <w:szCs w:val="22"/>
        </w:rPr>
      </w:pPr>
      <w:r>
        <w:rPr>
          <w:rFonts w:cs="ArialMT"/>
          <w:szCs w:val="22"/>
        </w:rPr>
        <w:t xml:space="preserve">NIH/NLM </w:t>
      </w:r>
    </w:p>
    <w:p w14:paraId="77002D75" w14:textId="77777777" w:rsidR="00540BF3" w:rsidRPr="00A539C9" w:rsidRDefault="00540BF3" w:rsidP="00540BF3">
      <w:pPr>
        <w:rPr>
          <w:rFonts w:cs="Arial"/>
          <w:b/>
          <w:szCs w:val="22"/>
        </w:rPr>
      </w:pPr>
      <w:r w:rsidRPr="00A539C9">
        <w:rPr>
          <w:rFonts w:cs="Arial"/>
          <w:b/>
          <w:szCs w:val="22"/>
        </w:rPr>
        <w:t>Deciphering cellular signaling system by deep mining a comprehensive genomic compendium.</w:t>
      </w:r>
    </w:p>
    <w:p w14:paraId="5CDCDC3C" w14:textId="56B8DFBF" w:rsidR="00540BF3" w:rsidRDefault="00966EE6" w:rsidP="00540BF3">
      <w:pPr>
        <w:rPr>
          <w:rFonts w:cs="ArialMT"/>
          <w:szCs w:val="22"/>
        </w:rPr>
      </w:pPr>
      <w:r>
        <w:rPr>
          <w:rFonts w:cs="Arial"/>
          <w:szCs w:val="22"/>
        </w:rPr>
        <w:t>T</w:t>
      </w:r>
      <w:r w:rsidR="00540BF3" w:rsidRPr="00496BDE">
        <w:rPr>
          <w:rFonts w:cs="Arial"/>
          <w:szCs w:val="22"/>
        </w:rPr>
        <w:t>his project</w:t>
      </w:r>
      <w:r>
        <w:rPr>
          <w:rFonts w:cs="Arial"/>
          <w:szCs w:val="22"/>
        </w:rPr>
        <w:t xml:space="preserve"> </w:t>
      </w:r>
      <w:r w:rsidR="00540BF3">
        <w:rPr>
          <w:rFonts w:cs="Arial"/>
          <w:szCs w:val="22"/>
        </w:rPr>
        <w:t>develop</w:t>
      </w:r>
      <w:r>
        <w:rPr>
          <w:rFonts w:cs="Arial"/>
          <w:szCs w:val="22"/>
        </w:rPr>
        <w:t>s</w:t>
      </w:r>
      <w:r w:rsidR="00540BF3">
        <w:rPr>
          <w:rFonts w:cs="Arial"/>
          <w:szCs w:val="22"/>
        </w:rPr>
        <w:t xml:space="preserve"> deep learning models </w:t>
      </w:r>
      <w:r w:rsidR="00540BF3" w:rsidRPr="00496BDE">
        <w:rPr>
          <w:rFonts w:cs="Arial"/>
          <w:szCs w:val="22"/>
        </w:rPr>
        <w:t xml:space="preserve">to reveal major cellular signals that regulate gene expression under physiological and pathological conditions and to infer the organization of signals in human </w:t>
      </w:r>
      <w:r w:rsidR="00540BF3">
        <w:rPr>
          <w:rFonts w:cs="Arial"/>
          <w:szCs w:val="22"/>
        </w:rPr>
        <w:t>cellular signal transduction systems</w:t>
      </w:r>
      <w:r w:rsidR="00540BF3" w:rsidRPr="00496BDE">
        <w:rPr>
          <w:rFonts w:cs="Arial"/>
          <w:szCs w:val="22"/>
        </w:rPr>
        <w:t>.</w:t>
      </w:r>
    </w:p>
    <w:p w14:paraId="1FF9D805" w14:textId="77777777" w:rsidR="00540BF3" w:rsidRPr="00BF0B06" w:rsidRDefault="00540BF3" w:rsidP="00540BF3">
      <w:pPr>
        <w:adjustRightInd w:val="0"/>
        <w:rPr>
          <w:color w:val="000000"/>
          <w:szCs w:val="22"/>
        </w:rPr>
      </w:pPr>
    </w:p>
    <w:p w14:paraId="7689F0D2" w14:textId="77777777" w:rsidR="00540BF3" w:rsidRDefault="00540BF3" w:rsidP="00540BF3">
      <w:pPr>
        <w:adjustRightInd w:val="0"/>
        <w:rPr>
          <w:rFonts w:cs="Arial"/>
          <w:szCs w:val="22"/>
        </w:rPr>
      </w:pPr>
      <w:r w:rsidRPr="00AE60F7">
        <w:rPr>
          <w:rFonts w:cs="Arial"/>
          <w:szCs w:val="22"/>
        </w:rPr>
        <w:t>P30CA047904</w:t>
      </w:r>
      <w:r>
        <w:rPr>
          <w:rFonts w:cs="Arial"/>
          <w:szCs w:val="22"/>
        </w:rPr>
        <w:t xml:space="preserve"> Pilot Project (PI: </w:t>
      </w:r>
      <w:r w:rsidRPr="006E68B5">
        <w:rPr>
          <w:rFonts w:cs="Arial"/>
          <w:b/>
          <w:szCs w:val="22"/>
        </w:rPr>
        <w:t>Lu</w:t>
      </w:r>
      <w:r>
        <w:rPr>
          <w:rFonts w:cs="Arial"/>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eastAsiaTheme="minorHAnsi" w:cs="Arial"/>
          <w:bCs/>
          <w:szCs w:val="22"/>
        </w:rPr>
        <w:t>05/18 – 04/19</w:t>
      </w:r>
    </w:p>
    <w:p w14:paraId="24E89E61" w14:textId="77777777" w:rsidR="00540BF3" w:rsidRDefault="00540BF3" w:rsidP="00540BF3">
      <w:pPr>
        <w:adjustRightInd w:val="0"/>
        <w:rPr>
          <w:b/>
          <w:iCs/>
          <w:szCs w:val="22"/>
        </w:rPr>
      </w:pPr>
      <w:r w:rsidRPr="006E68B5">
        <w:rPr>
          <w:b/>
          <w:iCs/>
          <w:szCs w:val="22"/>
        </w:rPr>
        <w:t>Developing an AI-based Clinical Decision Support System for Precision Oncology</w:t>
      </w:r>
    </w:p>
    <w:p w14:paraId="0B10ACE8" w14:textId="042F0D33" w:rsidR="00540BF3" w:rsidRDefault="00E65517" w:rsidP="00540BF3">
      <w:pPr>
        <w:adjustRightInd w:val="0"/>
        <w:rPr>
          <w:bCs/>
          <w:iCs/>
          <w:szCs w:val="22"/>
        </w:rPr>
      </w:pPr>
      <w:r>
        <w:rPr>
          <w:bCs/>
          <w:iCs/>
          <w:szCs w:val="22"/>
        </w:rPr>
        <w:t>This project develops novel deep learning models to learn the state of cancer cell signaling systems and use such information to predict cancer cell sensitivity to existing anti-cancer drugs.</w:t>
      </w:r>
    </w:p>
    <w:p w14:paraId="1C1A1E7E" w14:textId="77777777" w:rsidR="00E65517" w:rsidRPr="00E65517" w:rsidRDefault="00E65517" w:rsidP="00540BF3">
      <w:pPr>
        <w:adjustRightInd w:val="0"/>
        <w:rPr>
          <w:bCs/>
          <w:iCs/>
          <w:szCs w:val="22"/>
        </w:rPr>
      </w:pPr>
    </w:p>
    <w:p w14:paraId="4EE0F2B6" w14:textId="7F939C16" w:rsidR="00540BF3" w:rsidRDefault="00540BF3" w:rsidP="00540BF3">
      <w:pPr>
        <w:adjustRightInd w:val="0"/>
        <w:rPr>
          <w:rFonts w:cs="Arial"/>
          <w:color w:val="000000"/>
          <w:szCs w:val="22"/>
          <w:lang w:eastAsia="zh-CN"/>
        </w:rPr>
      </w:pPr>
      <w:r>
        <w:rPr>
          <w:rFonts w:cs="Arial" w:hint="eastAsia"/>
          <w:color w:val="000000"/>
          <w:szCs w:val="22"/>
          <w:lang w:eastAsia="zh-CN"/>
        </w:rPr>
        <w:t>UPM</w:t>
      </w:r>
      <w:r>
        <w:rPr>
          <w:rFonts w:cs="Arial"/>
          <w:color w:val="000000"/>
          <w:szCs w:val="22"/>
          <w:lang w:eastAsia="zh-CN"/>
        </w:rPr>
        <w:t>C Immune Transplant and Therapy Center</w:t>
      </w:r>
      <w:r w:rsidRPr="008035F2">
        <w:rPr>
          <w:rFonts w:cs="Arial"/>
          <w:color w:val="000000"/>
          <w:szCs w:val="22"/>
          <w:lang w:eastAsia="zh-CN"/>
        </w:rPr>
        <w:t xml:space="preserve">. </w:t>
      </w:r>
      <w:r w:rsidRPr="008035F2">
        <w:rPr>
          <w:rFonts w:cs="Arial"/>
          <w:szCs w:val="22"/>
        </w:rPr>
        <w:t>IPA 2018 NO. 6</w:t>
      </w:r>
      <w:r w:rsidRPr="008035F2">
        <w:rPr>
          <w:rFonts w:cs="Arial"/>
          <w:color w:val="000000"/>
          <w:szCs w:val="22"/>
          <w:lang w:eastAsia="zh-CN"/>
        </w:rPr>
        <w:t xml:space="preserve"> </w:t>
      </w:r>
      <w:r>
        <w:rPr>
          <w:rFonts w:cs="Arial"/>
          <w:color w:val="000000"/>
          <w:szCs w:val="22"/>
          <w:lang w:eastAsia="zh-CN"/>
        </w:rPr>
        <w:t>(PI</w:t>
      </w:r>
      <w:r w:rsidR="00966EE6">
        <w:rPr>
          <w:rFonts w:cs="Arial"/>
          <w:color w:val="000000"/>
          <w:szCs w:val="22"/>
          <w:lang w:eastAsia="zh-CN"/>
        </w:rPr>
        <w:t>s</w:t>
      </w:r>
      <w:r>
        <w:rPr>
          <w:rFonts w:cs="Arial"/>
          <w:color w:val="000000"/>
          <w:szCs w:val="22"/>
          <w:lang w:eastAsia="zh-CN"/>
        </w:rPr>
        <w:t xml:space="preserve">: </w:t>
      </w:r>
      <w:r w:rsidRPr="00ED00AB">
        <w:rPr>
          <w:rFonts w:cs="Arial"/>
          <w:b/>
          <w:color w:val="000000"/>
          <w:szCs w:val="22"/>
          <w:lang w:eastAsia="zh-CN"/>
        </w:rPr>
        <w:t>Lu</w:t>
      </w:r>
      <w:r w:rsidR="00966EE6">
        <w:rPr>
          <w:rFonts w:cs="Arial"/>
          <w:color w:val="000000"/>
          <w:szCs w:val="22"/>
          <w:lang w:eastAsia="zh-CN"/>
        </w:rPr>
        <w:t xml:space="preserve">, </w:t>
      </w:r>
      <w:r w:rsidR="00966EE6" w:rsidRPr="00966EE6">
        <w:rPr>
          <w:rFonts w:cs="Arial"/>
          <w:color w:val="000000"/>
          <w:szCs w:val="22"/>
          <w:lang w:eastAsia="zh-CN"/>
        </w:rPr>
        <w:t>Zarour</w:t>
      </w:r>
      <w:r w:rsidR="00966EE6">
        <w:rPr>
          <w:rFonts w:cs="Arial"/>
          <w:color w:val="000000"/>
          <w:szCs w:val="22"/>
          <w:lang w:eastAsia="zh-CN"/>
        </w:rPr>
        <w:t>)</w:t>
      </w:r>
      <w:r>
        <w:rPr>
          <w:rFonts w:cs="Arial"/>
          <w:color w:val="000000"/>
          <w:szCs w:val="22"/>
          <w:lang w:eastAsia="zh-CN"/>
        </w:rPr>
        <w:t>.  1/18 – 12/19</w:t>
      </w:r>
    </w:p>
    <w:p w14:paraId="26CC011E" w14:textId="55A1A0C0" w:rsidR="00540BF3" w:rsidRPr="00ED00AB" w:rsidRDefault="00540BF3" w:rsidP="00540BF3">
      <w:pPr>
        <w:adjustRightInd w:val="0"/>
        <w:rPr>
          <w:rFonts w:cs="Arial"/>
          <w:b/>
          <w:color w:val="000000"/>
          <w:szCs w:val="22"/>
        </w:rPr>
      </w:pPr>
      <w:r>
        <w:rPr>
          <w:rFonts w:cs="Arial"/>
          <w:b/>
          <w:color w:val="000000"/>
          <w:szCs w:val="22"/>
        </w:rPr>
        <w:t>Tumor-specific causal inference for guiding immune therapy</w:t>
      </w:r>
      <w:r w:rsidR="00E65517">
        <w:rPr>
          <w:rFonts w:cs="Arial"/>
          <w:b/>
          <w:color w:val="000000"/>
          <w:szCs w:val="22"/>
        </w:rPr>
        <w:t xml:space="preserve"> ($1.7M)</w:t>
      </w:r>
    </w:p>
    <w:p w14:paraId="7B539CEF" w14:textId="2173BD1F" w:rsidR="00540BF3" w:rsidRDefault="00540BF3" w:rsidP="00540BF3">
      <w:pPr>
        <w:adjustRightInd w:val="0"/>
        <w:rPr>
          <w:rFonts w:cs="Arial"/>
          <w:color w:val="000000"/>
          <w:szCs w:val="22"/>
        </w:rPr>
      </w:pPr>
      <w:r>
        <w:rPr>
          <w:rFonts w:cs="Arial"/>
          <w:color w:val="000000"/>
          <w:szCs w:val="22"/>
        </w:rPr>
        <w:t xml:space="preserve">This project </w:t>
      </w:r>
      <w:r w:rsidR="00FD5F74">
        <w:rPr>
          <w:rFonts w:cs="Arial"/>
          <w:color w:val="000000"/>
          <w:szCs w:val="22"/>
        </w:rPr>
        <w:t xml:space="preserve">was supported by the Immune Transplant and Therapy Center (a $200M initiative by the UPMC), The project </w:t>
      </w:r>
      <w:r>
        <w:rPr>
          <w:rFonts w:cs="Arial"/>
          <w:color w:val="000000"/>
          <w:szCs w:val="22"/>
        </w:rPr>
        <w:t>retrospectively collect</w:t>
      </w:r>
      <w:r w:rsidR="00E65517">
        <w:rPr>
          <w:rFonts w:cs="Arial"/>
          <w:color w:val="000000"/>
          <w:szCs w:val="22"/>
        </w:rPr>
        <w:t>ed</w:t>
      </w:r>
      <w:r>
        <w:rPr>
          <w:rFonts w:cs="Arial"/>
          <w:color w:val="000000"/>
          <w:szCs w:val="22"/>
        </w:rPr>
        <w:t xml:space="preserve"> genomic data (whole exome sequencing and bulk RNA sequencing) and clinical data of 260 melanoma patients treated with PD-1 checkpoint inhibitor.  </w:t>
      </w:r>
      <w:r>
        <w:rPr>
          <w:rFonts w:cs="Arial"/>
          <w:color w:val="000000"/>
          <w:szCs w:val="22"/>
        </w:rPr>
        <w:lastRenderedPageBreak/>
        <w:t xml:space="preserve">The goal </w:t>
      </w:r>
      <w:r w:rsidR="00FD5F74">
        <w:rPr>
          <w:rFonts w:cs="Arial"/>
          <w:color w:val="000000"/>
          <w:szCs w:val="22"/>
        </w:rPr>
        <w:t>was</w:t>
      </w:r>
      <w:r>
        <w:rPr>
          <w:rFonts w:cs="Arial"/>
          <w:color w:val="000000"/>
          <w:szCs w:val="22"/>
        </w:rPr>
        <w:t xml:space="preserve"> to </w:t>
      </w:r>
      <w:r w:rsidR="007820DD">
        <w:rPr>
          <w:rFonts w:cs="Arial"/>
          <w:color w:val="000000"/>
          <w:szCs w:val="22"/>
        </w:rPr>
        <w:t xml:space="preserve">create commercial product </w:t>
      </w:r>
      <w:r>
        <w:rPr>
          <w:rFonts w:cs="Arial"/>
          <w:color w:val="000000"/>
          <w:szCs w:val="22"/>
        </w:rPr>
        <w:t>us</w:t>
      </w:r>
      <w:r w:rsidR="007820DD">
        <w:rPr>
          <w:rFonts w:cs="Arial"/>
          <w:color w:val="000000"/>
          <w:szCs w:val="22"/>
        </w:rPr>
        <w:t>ing</w:t>
      </w:r>
      <w:r>
        <w:rPr>
          <w:rFonts w:cs="Arial"/>
          <w:color w:val="000000"/>
          <w:szCs w:val="22"/>
        </w:rPr>
        <w:t xml:space="preserve"> causal discovery methods to reveal distinct immune evasion mechanisms exploited tumors and </w:t>
      </w:r>
      <w:r w:rsidR="00FD5F74">
        <w:rPr>
          <w:rFonts w:cs="Arial"/>
          <w:color w:val="000000"/>
          <w:szCs w:val="22"/>
        </w:rPr>
        <w:t xml:space="preserve">use such information to </w:t>
      </w:r>
      <w:r>
        <w:rPr>
          <w:rFonts w:cs="Arial"/>
          <w:color w:val="000000"/>
          <w:szCs w:val="22"/>
        </w:rPr>
        <w:t xml:space="preserve">predict sensitivity to current immune therapy. </w:t>
      </w:r>
    </w:p>
    <w:p w14:paraId="1D713C77" w14:textId="77777777" w:rsidR="009400A3" w:rsidRPr="00BF0B06" w:rsidRDefault="009400A3" w:rsidP="004D4FEC">
      <w:pPr>
        <w:tabs>
          <w:tab w:val="left" w:pos="5760"/>
        </w:tabs>
        <w:rPr>
          <w:rFonts w:cs="Arial"/>
          <w:bCs/>
          <w:szCs w:val="22"/>
        </w:rPr>
      </w:pPr>
    </w:p>
    <w:sectPr w:rsidR="009400A3" w:rsidRPr="00BF0B06"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7A17" w14:textId="77777777" w:rsidR="00386214" w:rsidRDefault="00386214">
      <w:r>
        <w:separator/>
      </w:r>
    </w:p>
  </w:endnote>
  <w:endnote w:type="continuationSeparator" w:id="0">
    <w:p w14:paraId="21643449" w14:textId="77777777" w:rsidR="00386214" w:rsidRDefault="0038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Geneva">
    <w:charset w:val="00"/>
    <w:family w:val="swiss"/>
    <w:pitch w:val="variable"/>
    <w:sig w:usb0="E00002FF" w:usb1="5200205F" w:usb2="00A0C000" w:usb3="00000000" w:csb0="0000019F" w:csb1="00000000"/>
  </w:font>
  <w:font w:name="Helvetica">
    <w:panose1 w:val="020B0604020202020204"/>
    <w:charset w:val="00"/>
    <w:family w:val="auto"/>
    <w:pitch w:val="variable"/>
    <w:sig w:usb0="E00002FF" w:usb1="5000785B" w:usb2="00000000" w:usb3="00000000" w:csb0="000001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63738" w14:textId="77777777" w:rsidR="00386214" w:rsidRDefault="00386214">
      <w:r>
        <w:separator/>
      </w:r>
    </w:p>
  </w:footnote>
  <w:footnote w:type="continuationSeparator" w:id="0">
    <w:p w14:paraId="0D9D8DAB" w14:textId="77777777" w:rsidR="00386214" w:rsidRDefault="003862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83683F"/>
    <w:multiLevelType w:val="hybridMultilevel"/>
    <w:tmpl w:val="AC441B96"/>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43597E"/>
    <w:multiLevelType w:val="hybridMultilevel"/>
    <w:tmpl w:val="0C127C4C"/>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9916F0"/>
    <w:multiLevelType w:val="multilevel"/>
    <w:tmpl w:val="0C127C4C"/>
    <w:lvl w:ilvl="0">
      <w:start w:val="1"/>
      <w:numFmt w:val="decimal"/>
      <w:lvlText w:val="%1."/>
      <w:lvlJc w:val="left"/>
      <w:pPr>
        <w:ind w:left="720" w:hanging="360"/>
      </w:pPr>
      <w:rPr>
        <w:rFonts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3BC3566"/>
    <w:multiLevelType w:val="hybridMultilevel"/>
    <w:tmpl w:val="A02086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5BD30612"/>
    <w:multiLevelType w:val="hybridMultilevel"/>
    <w:tmpl w:val="B7BAE0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C2E38"/>
    <w:multiLevelType w:val="hybridMultilevel"/>
    <w:tmpl w:val="16064C78"/>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7469D"/>
    <w:multiLevelType w:val="hybridMultilevel"/>
    <w:tmpl w:val="B656B2AC"/>
    <w:lvl w:ilvl="0" w:tplc="03C4F588">
      <w:start w:val="1"/>
      <w:numFmt w:val="decimal"/>
      <w:lvlText w:val="%1."/>
      <w:lvlJc w:val="left"/>
      <w:pPr>
        <w:ind w:left="360" w:hanging="360"/>
      </w:pPr>
      <w:rPr>
        <w:rFonts w:hint="default"/>
        <w:b w:val="0"/>
        <w:bCs/>
        <w:i w:val="0"/>
        <w:iCs/>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89B352F"/>
    <w:multiLevelType w:val="hybridMultilevel"/>
    <w:tmpl w:val="231076F2"/>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9"/>
  </w:num>
  <w:num w:numId="13">
    <w:abstractNumId w:val="12"/>
  </w:num>
  <w:num w:numId="14">
    <w:abstractNumId w:val="25"/>
  </w:num>
  <w:num w:numId="15">
    <w:abstractNumId w:val="22"/>
  </w:num>
  <w:num w:numId="16">
    <w:abstractNumId w:val="24"/>
  </w:num>
  <w:num w:numId="17">
    <w:abstractNumId w:val="10"/>
  </w:num>
  <w:num w:numId="18">
    <w:abstractNumId w:val="15"/>
  </w:num>
  <w:num w:numId="19">
    <w:abstractNumId w:val="13"/>
  </w:num>
  <w:num w:numId="20">
    <w:abstractNumId w:val="18"/>
  </w:num>
  <w:num w:numId="21">
    <w:abstractNumId w:val="11"/>
  </w:num>
  <w:num w:numId="22">
    <w:abstractNumId w:val="20"/>
  </w:num>
  <w:num w:numId="23">
    <w:abstractNumId w:val="14"/>
  </w:num>
  <w:num w:numId="24">
    <w:abstractNumId w:val="16"/>
  </w:num>
  <w:num w:numId="25">
    <w:abstractNumId w:val="17"/>
  </w:num>
  <w:num w:numId="26">
    <w:abstractNumId w:val="26"/>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2545F"/>
    <w:rsid w:val="000464BA"/>
    <w:rsid w:val="00060D30"/>
    <w:rsid w:val="00067621"/>
    <w:rsid w:val="000A7859"/>
    <w:rsid w:val="000E336A"/>
    <w:rsid w:val="000E5EF5"/>
    <w:rsid w:val="000F2363"/>
    <w:rsid w:val="00122EB3"/>
    <w:rsid w:val="00123DE4"/>
    <w:rsid w:val="00132CA6"/>
    <w:rsid w:val="00135EF3"/>
    <w:rsid w:val="0014571A"/>
    <w:rsid w:val="00170D87"/>
    <w:rsid w:val="00177D49"/>
    <w:rsid w:val="0018564C"/>
    <w:rsid w:val="001D39D1"/>
    <w:rsid w:val="001F2CC9"/>
    <w:rsid w:val="00226799"/>
    <w:rsid w:val="00240E97"/>
    <w:rsid w:val="00241711"/>
    <w:rsid w:val="00242A97"/>
    <w:rsid w:val="00245CC7"/>
    <w:rsid w:val="00270CEE"/>
    <w:rsid w:val="0028051C"/>
    <w:rsid w:val="00284C28"/>
    <w:rsid w:val="002D7520"/>
    <w:rsid w:val="002E2D75"/>
    <w:rsid w:val="002E5125"/>
    <w:rsid w:val="0031454B"/>
    <w:rsid w:val="00321A19"/>
    <w:rsid w:val="00334275"/>
    <w:rsid w:val="0035045F"/>
    <w:rsid w:val="0037667F"/>
    <w:rsid w:val="00377E3F"/>
    <w:rsid w:val="00382AB6"/>
    <w:rsid w:val="00383712"/>
    <w:rsid w:val="00386214"/>
    <w:rsid w:val="00396E88"/>
    <w:rsid w:val="003A769E"/>
    <w:rsid w:val="003B6D06"/>
    <w:rsid w:val="003C2647"/>
    <w:rsid w:val="003C62D6"/>
    <w:rsid w:val="003D2399"/>
    <w:rsid w:val="003E0EF4"/>
    <w:rsid w:val="003E1568"/>
    <w:rsid w:val="003F2D66"/>
    <w:rsid w:val="003F6A45"/>
    <w:rsid w:val="00411229"/>
    <w:rsid w:val="00432346"/>
    <w:rsid w:val="00447F3A"/>
    <w:rsid w:val="00450F78"/>
    <w:rsid w:val="0046271B"/>
    <w:rsid w:val="004759D9"/>
    <w:rsid w:val="00487A83"/>
    <w:rsid w:val="0049068A"/>
    <w:rsid w:val="004958C1"/>
    <w:rsid w:val="004A3FC8"/>
    <w:rsid w:val="004B2FAC"/>
    <w:rsid w:val="004C1932"/>
    <w:rsid w:val="004D4FEC"/>
    <w:rsid w:val="004D7230"/>
    <w:rsid w:val="004E04F6"/>
    <w:rsid w:val="004E54C7"/>
    <w:rsid w:val="004F06C5"/>
    <w:rsid w:val="00503A1D"/>
    <w:rsid w:val="00503B57"/>
    <w:rsid w:val="005139D8"/>
    <w:rsid w:val="005145BB"/>
    <w:rsid w:val="00517BFD"/>
    <w:rsid w:val="00517C05"/>
    <w:rsid w:val="00540BF3"/>
    <w:rsid w:val="0054471F"/>
    <w:rsid w:val="00547AC9"/>
    <w:rsid w:val="00580DD3"/>
    <w:rsid w:val="00592740"/>
    <w:rsid w:val="005B7397"/>
    <w:rsid w:val="005C2BDD"/>
    <w:rsid w:val="005C47A8"/>
    <w:rsid w:val="005D7C33"/>
    <w:rsid w:val="005E406E"/>
    <w:rsid w:val="005F5F51"/>
    <w:rsid w:val="00601C69"/>
    <w:rsid w:val="006111E4"/>
    <w:rsid w:val="00616BCC"/>
    <w:rsid w:val="00624261"/>
    <w:rsid w:val="00646AF9"/>
    <w:rsid w:val="00650611"/>
    <w:rsid w:val="00652CB1"/>
    <w:rsid w:val="006609B6"/>
    <w:rsid w:val="00664F0F"/>
    <w:rsid w:val="006678A5"/>
    <w:rsid w:val="0068699D"/>
    <w:rsid w:val="006A353C"/>
    <w:rsid w:val="006A56FC"/>
    <w:rsid w:val="006B02A5"/>
    <w:rsid w:val="006B2D1C"/>
    <w:rsid w:val="006C1E1F"/>
    <w:rsid w:val="006E0F46"/>
    <w:rsid w:val="006E68B5"/>
    <w:rsid w:val="007050F5"/>
    <w:rsid w:val="0071140F"/>
    <w:rsid w:val="00711419"/>
    <w:rsid w:val="00722713"/>
    <w:rsid w:val="00722C8F"/>
    <w:rsid w:val="00771C2D"/>
    <w:rsid w:val="00781234"/>
    <w:rsid w:val="007820DD"/>
    <w:rsid w:val="00785041"/>
    <w:rsid w:val="0079214A"/>
    <w:rsid w:val="007A054D"/>
    <w:rsid w:val="007B7AF3"/>
    <w:rsid w:val="007E38D1"/>
    <w:rsid w:val="007F5136"/>
    <w:rsid w:val="008035F2"/>
    <w:rsid w:val="008073EB"/>
    <w:rsid w:val="00812185"/>
    <w:rsid w:val="00812501"/>
    <w:rsid w:val="00816385"/>
    <w:rsid w:val="00817055"/>
    <w:rsid w:val="008326CE"/>
    <w:rsid w:val="00833B04"/>
    <w:rsid w:val="00843027"/>
    <w:rsid w:val="0084491B"/>
    <w:rsid w:val="00874EBC"/>
    <w:rsid w:val="008C5F32"/>
    <w:rsid w:val="008C6CB5"/>
    <w:rsid w:val="008D45FF"/>
    <w:rsid w:val="008E0406"/>
    <w:rsid w:val="009054EA"/>
    <w:rsid w:val="0092054E"/>
    <w:rsid w:val="009211D3"/>
    <w:rsid w:val="00934124"/>
    <w:rsid w:val="009400A3"/>
    <w:rsid w:val="00944BFC"/>
    <w:rsid w:val="00952A27"/>
    <w:rsid w:val="00966EE6"/>
    <w:rsid w:val="00967317"/>
    <w:rsid w:val="009909CD"/>
    <w:rsid w:val="009B01EE"/>
    <w:rsid w:val="009B4615"/>
    <w:rsid w:val="009C7042"/>
    <w:rsid w:val="009D57E5"/>
    <w:rsid w:val="009D7E97"/>
    <w:rsid w:val="009E52CA"/>
    <w:rsid w:val="009F272E"/>
    <w:rsid w:val="009F72E5"/>
    <w:rsid w:val="00A04942"/>
    <w:rsid w:val="00A04B52"/>
    <w:rsid w:val="00A1469B"/>
    <w:rsid w:val="00A14EF5"/>
    <w:rsid w:val="00A26D0F"/>
    <w:rsid w:val="00A409AD"/>
    <w:rsid w:val="00A42D9B"/>
    <w:rsid w:val="00A539C9"/>
    <w:rsid w:val="00A6157C"/>
    <w:rsid w:val="00A70721"/>
    <w:rsid w:val="00A72F14"/>
    <w:rsid w:val="00A7514C"/>
    <w:rsid w:val="00A8122C"/>
    <w:rsid w:val="00A83312"/>
    <w:rsid w:val="00A93453"/>
    <w:rsid w:val="00AA1954"/>
    <w:rsid w:val="00AA5C9B"/>
    <w:rsid w:val="00AD2DA7"/>
    <w:rsid w:val="00AE41C4"/>
    <w:rsid w:val="00AE686E"/>
    <w:rsid w:val="00B42C60"/>
    <w:rsid w:val="00B4769C"/>
    <w:rsid w:val="00B539AC"/>
    <w:rsid w:val="00B5483F"/>
    <w:rsid w:val="00B929F5"/>
    <w:rsid w:val="00BD739B"/>
    <w:rsid w:val="00BE15D7"/>
    <w:rsid w:val="00BE4224"/>
    <w:rsid w:val="00C00F42"/>
    <w:rsid w:val="00C05C55"/>
    <w:rsid w:val="00C076C6"/>
    <w:rsid w:val="00C1046F"/>
    <w:rsid w:val="00C1345A"/>
    <w:rsid w:val="00C137DA"/>
    <w:rsid w:val="00C22060"/>
    <w:rsid w:val="00C2712B"/>
    <w:rsid w:val="00C3113F"/>
    <w:rsid w:val="00C35B73"/>
    <w:rsid w:val="00C415EF"/>
    <w:rsid w:val="00C4536F"/>
    <w:rsid w:val="00C46ADA"/>
    <w:rsid w:val="00C4739B"/>
    <w:rsid w:val="00C56C04"/>
    <w:rsid w:val="00C73D6C"/>
    <w:rsid w:val="00C84C67"/>
    <w:rsid w:val="00C85025"/>
    <w:rsid w:val="00C918BD"/>
    <w:rsid w:val="00CA0888"/>
    <w:rsid w:val="00CA26C3"/>
    <w:rsid w:val="00CA680A"/>
    <w:rsid w:val="00CC7FEA"/>
    <w:rsid w:val="00CD3C9F"/>
    <w:rsid w:val="00CD5A40"/>
    <w:rsid w:val="00CE0951"/>
    <w:rsid w:val="00CF3056"/>
    <w:rsid w:val="00CF68A2"/>
    <w:rsid w:val="00D679E5"/>
    <w:rsid w:val="00D710AB"/>
    <w:rsid w:val="00D74391"/>
    <w:rsid w:val="00D75C6E"/>
    <w:rsid w:val="00D7737F"/>
    <w:rsid w:val="00D825A1"/>
    <w:rsid w:val="00D83360"/>
    <w:rsid w:val="00D87063"/>
    <w:rsid w:val="00DA0B6F"/>
    <w:rsid w:val="00DB24BF"/>
    <w:rsid w:val="00DB2801"/>
    <w:rsid w:val="00DB2DBF"/>
    <w:rsid w:val="00DB7B85"/>
    <w:rsid w:val="00DC2584"/>
    <w:rsid w:val="00DD2474"/>
    <w:rsid w:val="00DD31B4"/>
    <w:rsid w:val="00DF7645"/>
    <w:rsid w:val="00E127A1"/>
    <w:rsid w:val="00E21C25"/>
    <w:rsid w:val="00E355C2"/>
    <w:rsid w:val="00E37E57"/>
    <w:rsid w:val="00E53B95"/>
    <w:rsid w:val="00E6117D"/>
    <w:rsid w:val="00E65517"/>
    <w:rsid w:val="00E67A05"/>
    <w:rsid w:val="00E72D22"/>
    <w:rsid w:val="00E74AB7"/>
    <w:rsid w:val="00E81FE1"/>
    <w:rsid w:val="00E8425B"/>
    <w:rsid w:val="00E90203"/>
    <w:rsid w:val="00EA0405"/>
    <w:rsid w:val="00EC2930"/>
    <w:rsid w:val="00EC63E3"/>
    <w:rsid w:val="00ED00AB"/>
    <w:rsid w:val="00EF4C32"/>
    <w:rsid w:val="00EF69CD"/>
    <w:rsid w:val="00F02126"/>
    <w:rsid w:val="00F07229"/>
    <w:rsid w:val="00F07AB3"/>
    <w:rsid w:val="00F262AB"/>
    <w:rsid w:val="00F7284D"/>
    <w:rsid w:val="00FA00C6"/>
    <w:rsid w:val="00FD511E"/>
    <w:rsid w:val="00FD5F74"/>
    <w:rsid w:val="00FF1861"/>
    <w:rsid w:val="00FF1D5B"/>
    <w:rsid w:val="00FF52DF"/>
    <w:rsid w:val="00FF7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F5C4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styleId="BodyText">
    <w:name w:val="Body Text"/>
    <w:basedOn w:val="Normal"/>
    <w:link w:val="BodyTextChar"/>
    <w:rsid w:val="00967317"/>
    <w:pPr>
      <w:spacing w:after="120"/>
    </w:pPr>
  </w:style>
  <w:style w:type="character" w:customStyle="1" w:styleId="BodyTextChar">
    <w:name w:val="Body Text Char"/>
    <w:basedOn w:val="DefaultParagraphFont"/>
    <w:link w:val="BodyText"/>
    <w:rsid w:val="00967317"/>
    <w:rPr>
      <w:rFonts w:ascii="Arial" w:hAnsi="Arial"/>
      <w:sz w:val="22"/>
      <w:szCs w:val="24"/>
    </w:rPr>
  </w:style>
  <w:style w:type="paragraph" w:customStyle="1" w:styleId="WPNormal">
    <w:name w:val="WP_Normal"/>
    <w:basedOn w:val="Normal"/>
    <w:rsid w:val="00967317"/>
    <w:pPr>
      <w:widowControl w:val="0"/>
      <w:autoSpaceDE/>
      <w:autoSpaceDN/>
    </w:pPr>
    <w:rPr>
      <w:rFonts w:ascii="Geneva" w:hAnsi="Geneva"/>
      <w:sz w:val="24"/>
    </w:rPr>
  </w:style>
  <w:style w:type="character" w:customStyle="1" w:styleId="rprtid">
    <w:name w:val="rprtid"/>
    <w:basedOn w:val="DefaultParagraphFont"/>
    <w:rsid w:val="00967317"/>
  </w:style>
  <w:style w:type="character" w:customStyle="1" w:styleId="article-citation">
    <w:name w:val="article-citation"/>
    <w:basedOn w:val="DefaultParagraphFont"/>
    <w:rsid w:val="00812501"/>
  </w:style>
  <w:style w:type="character" w:customStyle="1" w:styleId="slug-vol">
    <w:name w:val="slug-vol"/>
    <w:basedOn w:val="DefaultParagraphFont"/>
    <w:rsid w:val="00DD2474"/>
  </w:style>
  <w:style w:type="character" w:customStyle="1" w:styleId="slug-issue">
    <w:name w:val="slug-issue"/>
    <w:basedOn w:val="DefaultParagraphFont"/>
    <w:rsid w:val="00DD2474"/>
  </w:style>
  <w:style w:type="character" w:customStyle="1" w:styleId="slug-pages">
    <w:name w:val="slug-pages"/>
    <w:basedOn w:val="DefaultParagraphFont"/>
    <w:rsid w:val="00DD2474"/>
  </w:style>
  <w:style w:type="character" w:styleId="FollowedHyperlink">
    <w:name w:val="FollowedHyperlink"/>
    <w:basedOn w:val="DefaultParagraphFont"/>
    <w:rsid w:val="0092054E"/>
    <w:rPr>
      <w:color w:val="954F72" w:themeColor="followedHyperlink"/>
      <w:u w:val="single"/>
    </w:rPr>
  </w:style>
  <w:style w:type="character" w:customStyle="1" w:styleId="apple-converted-space">
    <w:name w:val="apple-converted-space"/>
    <w:basedOn w:val="DefaultParagraphFont"/>
    <w:rsid w:val="00517C05"/>
  </w:style>
  <w:style w:type="paragraph" w:customStyle="1" w:styleId="p1">
    <w:name w:val="p1"/>
    <w:basedOn w:val="Normal"/>
    <w:rsid w:val="00517C05"/>
    <w:pPr>
      <w:autoSpaceDE/>
      <w:autoSpaceDN/>
    </w:pPr>
    <w:rPr>
      <w:rFonts w:ascii="Helvetica" w:hAnsi="Helvetica"/>
      <w:sz w:val="15"/>
      <w:szCs w:val="15"/>
      <w:lang w:eastAsia="zh-CN"/>
    </w:rPr>
  </w:style>
  <w:style w:type="character" w:customStyle="1" w:styleId="UnresolvedMention">
    <w:name w:val="Unresolved Mention"/>
    <w:basedOn w:val="DefaultParagraphFont"/>
    <w:rsid w:val="000E3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 w:id="32006905">
      <w:bodyDiv w:val="1"/>
      <w:marLeft w:val="0"/>
      <w:marRight w:val="0"/>
      <w:marTop w:val="0"/>
      <w:marBottom w:val="0"/>
      <w:divBdr>
        <w:top w:val="none" w:sz="0" w:space="0" w:color="auto"/>
        <w:left w:val="none" w:sz="0" w:space="0" w:color="auto"/>
        <w:bottom w:val="none" w:sz="0" w:space="0" w:color="auto"/>
        <w:right w:val="none" w:sz="0" w:space="0" w:color="auto"/>
      </w:divBdr>
    </w:div>
    <w:div w:id="368846404">
      <w:bodyDiv w:val="1"/>
      <w:marLeft w:val="0"/>
      <w:marRight w:val="0"/>
      <w:marTop w:val="0"/>
      <w:marBottom w:val="0"/>
      <w:divBdr>
        <w:top w:val="none" w:sz="0" w:space="0" w:color="auto"/>
        <w:left w:val="none" w:sz="0" w:space="0" w:color="auto"/>
        <w:bottom w:val="none" w:sz="0" w:space="0" w:color="auto"/>
        <w:right w:val="none" w:sz="0" w:space="0" w:color="auto"/>
      </w:divBdr>
    </w:div>
    <w:div w:id="556941872">
      <w:bodyDiv w:val="1"/>
      <w:marLeft w:val="0"/>
      <w:marRight w:val="0"/>
      <w:marTop w:val="0"/>
      <w:marBottom w:val="0"/>
      <w:divBdr>
        <w:top w:val="none" w:sz="0" w:space="0" w:color="auto"/>
        <w:left w:val="none" w:sz="0" w:space="0" w:color="auto"/>
        <w:bottom w:val="none" w:sz="0" w:space="0" w:color="auto"/>
        <w:right w:val="none" w:sz="0" w:space="0" w:color="auto"/>
      </w:divBdr>
    </w:div>
    <w:div w:id="577979475">
      <w:bodyDiv w:val="1"/>
      <w:marLeft w:val="0"/>
      <w:marRight w:val="0"/>
      <w:marTop w:val="0"/>
      <w:marBottom w:val="0"/>
      <w:divBdr>
        <w:top w:val="none" w:sz="0" w:space="0" w:color="auto"/>
        <w:left w:val="none" w:sz="0" w:space="0" w:color="auto"/>
        <w:bottom w:val="none" w:sz="0" w:space="0" w:color="auto"/>
        <w:right w:val="none" w:sz="0" w:space="0" w:color="auto"/>
      </w:divBdr>
    </w:div>
    <w:div w:id="20397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pmc/articles/PMC4895523/" TargetMode="External"/><Relationship Id="rId18" Type="http://schemas.openxmlformats.org/officeDocument/2006/relationships/hyperlink" Target="http://www.ncbi.nlm.nih.gov/pmc/articles/PMC232323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c.partners.org/news-events/announcements/winners-announced-first-biobank-disease-challenge" TargetMode="External"/><Relationship Id="rId17" Type="http://schemas.openxmlformats.org/officeDocument/2006/relationships/hyperlink" Target="http://www.ncbi.nlm.nih.gov/pmc/articles/PMC3974757/" TargetMode="External"/><Relationship Id="rId2" Type="http://schemas.openxmlformats.org/officeDocument/2006/relationships/customXml" Target="../customXml/item2.xml"/><Relationship Id="rId16" Type="http://schemas.openxmlformats.org/officeDocument/2006/relationships/hyperlink" Target="http://www.ncbi.nlm.nih.gov/pmc/articles/PMC2835565/" TargetMode="External"/><Relationship Id="rId20" Type="http://schemas.openxmlformats.org/officeDocument/2006/relationships/hyperlink" Target="http://www.ncbi.nlm.nih.gov/pmc/articles/PMC29442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bvimprover.com/challenge-2/overview" TargetMode="External"/><Relationship Id="rId5" Type="http://schemas.openxmlformats.org/officeDocument/2006/relationships/styles" Target="styles.xml"/><Relationship Id="rId15" Type="http://schemas.openxmlformats.org/officeDocument/2006/relationships/hyperlink" Target="https://sbvimprover.com/challenge-2/overview" TargetMode="External"/><Relationship Id="rId10" Type="http://schemas.openxmlformats.org/officeDocument/2006/relationships/hyperlink" Target="https://sagesynapse.wordpress.com/2012/11/01/breast-cancer-challenge-team-pitttransmed-places-second-for-metabric-phase-of-the-challenge/" TargetMode="External"/><Relationship Id="rId19" Type="http://schemas.openxmlformats.org/officeDocument/2006/relationships/hyperlink" Target="http://www.ncbi.nlm.nih.gov/pmc/articles/PMC26443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gesynapse.wordpress.com/2012/11/01/breast-cancer-challenge-team-pitttransmed-places-second-for-metabric-phase-of-the-challen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10/31/14- (EMS) Finalize doc</Test_x0020_Comment>
    <OMB_x0020_No_x002e_ xmlns="97b54082-1e85-426d-afc6-16ad99d216c1">0925-0001/0002</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b54082-1e85-426d-afc6-16ad99d216c1"/>
    <ds:schemaRef ds:uri="http://www.w3.org/XML/1998/namespace"/>
    <ds:schemaRef ds:uri="http://purl.org/dc/dcmitype/"/>
  </ds:schemaRefs>
</ds:datastoreItem>
</file>

<file path=customXml/itemProps2.xml><?xml version="1.0" encoding="utf-8"?>
<ds:datastoreItem xmlns:ds="http://schemas.openxmlformats.org/officeDocument/2006/customXml" ds:itemID="{24D76789-5E08-4A42-9609-71BEDAC08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2295</Words>
  <Characters>15392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17652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Mignogna, Linda Kathryn</cp:lastModifiedBy>
  <cp:revision>3</cp:revision>
  <cp:lastPrinted>2011-03-11T19:43:00Z</cp:lastPrinted>
  <dcterms:created xsi:type="dcterms:W3CDTF">2020-08-27T14:12:00Z</dcterms:created>
  <dcterms:modified xsi:type="dcterms:W3CDTF">2020-08-27T14:12:00Z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