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BF5A4" w14:textId="77777777" w:rsidR="00371EC2" w:rsidRDefault="00371EC2" w:rsidP="00371EC2">
      <w:pPr>
        <w:pStyle w:val="OMBInfo"/>
        <w:pBdr>
          <w:bottom w:val="single" w:sz="4" w:space="1" w:color="auto"/>
        </w:pBdr>
      </w:pPr>
      <w:r>
        <w:t>OMB No. 0925-0001 and 0925-0002 (Rev. 03/2020 Approved Through 02/28/2023)</w:t>
      </w:r>
    </w:p>
    <w:p w14:paraId="48D07FF5" w14:textId="173CBEC6" w:rsidR="002B7443" w:rsidRPr="006E6FB5" w:rsidRDefault="002B7443" w:rsidP="00371EC2">
      <w:pPr>
        <w:pStyle w:val="Title"/>
        <w:pBdr>
          <w:top w:val="none" w:sz="0" w:space="0" w:color="auto"/>
        </w:pBdr>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4F46CDBB" w14:textId="06455562" w:rsidR="002B7443" w:rsidRPr="00D3779E" w:rsidRDefault="002B7443" w:rsidP="002B7443">
      <w:pPr>
        <w:pStyle w:val="FormFieldCaption1"/>
        <w:pBdr>
          <w:between w:val="single" w:sz="4" w:space="1" w:color="auto"/>
        </w:pBdr>
        <w:rPr>
          <w:sz w:val="32"/>
        </w:rPr>
      </w:pPr>
      <w:r w:rsidRPr="00D3779E">
        <w:rPr>
          <w:sz w:val="22"/>
        </w:rPr>
        <w:t>NAME</w:t>
      </w:r>
      <w:r w:rsidR="00CC1DA1">
        <w:rPr>
          <w:sz w:val="22"/>
        </w:rPr>
        <w:t>:</w:t>
      </w:r>
      <w:r w:rsidR="00F45ECF" w:rsidRPr="00F45ECF">
        <w:rPr>
          <w:sz w:val="22"/>
        </w:rPr>
        <w:t xml:space="preserve"> </w:t>
      </w:r>
      <w:r w:rsidR="00F45ECF" w:rsidRPr="00D513A2">
        <w:rPr>
          <w:sz w:val="22"/>
        </w:rPr>
        <w:t>Ganapathiraju, Madhavi K</w:t>
      </w:r>
    </w:p>
    <w:p w14:paraId="7FFF41C1" w14:textId="6F8CC3ED" w:rsidR="002B7443" w:rsidRPr="00D3779E" w:rsidRDefault="00E047AD" w:rsidP="002B7443">
      <w:pPr>
        <w:pStyle w:val="FormFieldCaption1"/>
        <w:pBdr>
          <w:between w:val="single" w:sz="4" w:space="1" w:color="auto"/>
        </w:pBdr>
        <w:rPr>
          <w:sz w:val="32"/>
        </w:rPr>
      </w:pPr>
      <w:r w:rsidRPr="00D3779E">
        <w:rPr>
          <w:sz w:val="22"/>
        </w:rPr>
        <w:t>eRA COMMONS USER NAME</w:t>
      </w:r>
      <w:r w:rsidR="002B7443" w:rsidRPr="00D3779E">
        <w:rPr>
          <w:sz w:val="22"/>
        </w:rPr>
        <w:t>:</w:t>
      </w:r>
      <w:r w:rsidR="00124DF5">
        <w:rPr>
          <w:sz w:val="22"/>
        </w:rPr>
        <w:t xml:space="preserve"> </w:t>
      </w:r>
      <w:r w:rsidR="00F45ECF">
        <w:rPr>
          <w:sz w:val="22"/>
        </w:rPr>
        <w:t>madhavi</w:t>
      </w:r>
    </w:p>
    <w:p w14:paraId="74873D9A" w14:textId="51AA2E1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124DF5">
        <w:rPr>
          <w:sz w:val="22"/>
        </w:rPr>
        <w:t xml:space="preserve"> </w:t>
      </w:r>
      <w:r w:rsidR="00F45ECF">
        <w:rPr>
          <w:sz w:val="22"/>
        </w:rPr>
        <w:t xml:space="preserve">Associate </w:t>
      </w:r>
      <w:r w:rsidR="00124DF5">
        <w:rPr>
          <w:sz w:val="22"/>
        </w:rPr>
        <w:t>Professor</w:t>
      </w:r>
    </w:p>
    <w:p w14:paraId="035344DF" w14:textId="7CC66C15" w:rsidR="002B7443" w:rsidRPr="00D3779E" w:rsidRDefault="002B7443" w:rsidP="002B7443">
      <w:pPr>
        <w:pStyle w:val="FormFieldCaption1"/>
        <w:pBdr>
          <w:between w:val="single" w:sz="4" w:space="1" w:color="auto"/>
        </w:pBdr>
        <w:rPr>
          <w:sz w:val="22"/>
        </w:rPr>
      </w:pPr>
      <w:r w:rsidRPr="00D3779E">
        <w:rPr>
          <w:sz w:val="22"/>
        </w:rPr>
        <w:t>EDUCATION/TRAINING</w:t>
      </w:r>
      <w:r w:rsidR="00F45ECF">
        <w:rPr>
          <w:rStyle w:val="Emphasis"/>
          <w:sz w:val="22"/>
        </w:rPr>
        <w:tab/>
      </w:r>
      <w:r w:rsidR="00F45ECF">
        <w:rPr>
          <w:rStyle w:val="Emphasis"/>
          <w:sz w:val="22"/>
        </w:rPr>
        <w:tab/>
      </w:r>
    </w:p>
    <w:tbl>
      <w:tblPr>
        <w:tblStyle w:val="TableGrid"/>
        <w:tblW w:w="5000" w:type="pct"/>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099"/>
        <w:gridCol w:w="1146"/>
        <w:gridCol w:w="1329"/>
        <w:gridCol w:w="3226"/>
      </w:tblGrid>
      <w:tr w:rsidR="00F45ECF" w:rsidRPr="00D3779E" w14:paraId="03E09FEA" w14:textId="77777777" w:rsidTr="00CC1DA1">
        <w:trPr>
          <w:cantSplit/>
          <w:tblHeader/>
        </w:trPr>
        <w:tc>
          <w:tcPr>
            <w:tcW w:w="2435" w:type="pct"/>
            <w:tcBorders>
              <w:top w:val="single" w:sz="4" w:space="0" w:color="auto"/>
              <w:bottom w:val="single" w:sz="4" w:space="0" w:color="auto"/>
            </w:tcBorders>
            <w:vAlign w:val="center"/>
          </w:tcPr>
          <w:p w14:paraId="2918D547" w14:textId="77777777" w:rsidR="00F45ECF" w:rsidRPr="00D3779E" w:rsidRDefault="00F45ECF" w:rsidP="00507BB9">
            <w:pPr>
              <w:pStyle w:val="FormFieldCaption"/>
              <w:jc w:val="center"/>
              <w:rPr>
                <w:sz w:val="22"/>
              </w:rPr>
            </w:pPr>
            <w:r w:rsidRPr="00D3779E">
              <w:rPr>
                <w:sz w:val="22"/>
              </w:rPr>
              <w:t>INSTITUTION AND LOCATION</w:t>
            </w:r>
          </w:p>
        </w:tc>
        <w:tc>
          <w:tcPr>
            <w:tcW w:w="565" w:type="pct"/>
            <w:tcBorders>
              <w:top w:val="single" w:sz="4" w:space="0" w:color="auto"/>
              <w:bottom w:val="single" w:sz="4" w:space="0" w:color="auto"/>
            </w:tcBorders>
            <w:vAlign w:val="center"/>
          </w:tcPr>
          <w:p w14:paraId="38BADFD5" w14:textId="77777777" w:rsidR="00F45ECF" w:rsidRPr="00D3779E" w:rsidRDefault="00F45ECF" w:rsidP="00507BB9">
            <w:pPr>
              <w:pStyle w:val="FormFieldCaption"/>
              <w:jc w:val="center"/>
              <w:rPr>
                <w:sz w:val="22"/>
              </w:rPr>
            </w:pPr>
            <w:r w:rsidRPr="00D3779E">
              <w:rPr>
                <w:sz w:val="22"/>
              </w:rPr>
              <w:t>DEGREE</w:t>
            </w:r>
          </w:p>
          <w:p w14:paraId="7429BC74" w14:textId="760668F0" w:rsidR="00F45ECF" w:rsidRPr="000A5C4F" w:rsidRDefault="00F45ECF" w:rsidP="00507BB9">
            <w:pPr>
              <w:pStyle w:val="FormFieldCaption"/>
              <w:jc w:val="center"/>
              <w:rPr>
                <w:i/>
                <w:iCs/>
                <w:sz w:val="22"/>
              </w:rPr>
            </w:pPr>
          </w:p>
        </w:tc>
        <w:tc>
          <w:tcPr>
            <w:tcW w:w="391" w:type="pct"/>
            <w:tcBorders>
              <w:top w:val="single" w:sz="4" w:space="0" w:color="auto"/>
              <w:bottom w:val="single" w:sz="4" w:space="0" w:color="auto"/>
            </w:tcBorders>
            <w:vAlign w:val="center"/>
          </w:tcPr>
          <w:p w14:paraId="002F9253" w14:textId="77777777" w:rsidR="00F45ECF" w:rsidRPr="00D3779E" w:rsidRDefault="00F45ECF" w:rsidP="00507BB9">
            <w:pPr>
              <w:pStyle w:val="FormFieldCaption"/>
              <w:jc w:val="center"/>
              <w:rPr>
                <w:sz w:val="22"/>
              </w:rPr>
            </w:pPr>
            <w:r w:rsidRPr="00D3779E">
              <w:rPr>
                <w:sz w:val="22"/>
              </w:rPr>
              <w:t>Completion Date</w:t>
            </w:r>
          </w:p>
          <w:p w14:paraId="3C0D2815" w14:textId="77777777" w:rsidR="00F45ECF" w:rsidRPr="00D3779E" w:rsidRDefault="00F45ECF" w:rsidP="00507BB9">
            <w:pPr>
              <w:pStyle w:val="FormFieldCaption"/>
              <w:jc w:val="center"/>
              <w:rPr>
                <w:sz w:val="22"/>
              </w:rPr>
            </w:pPr>
            <w:r w:rsidRPr="00D3779E">
              <w:rPr>
                <w:sz w:val="22"/>
              </w:rPr>
              <w:t>MM/YYYY</w:t>
            </w:r>
          </w:p>
        </w:tc>
        <w:tc>
          <w:tcPr>
            <w:tcW w:w="1608" w:type="pct"/>
            <w:tcBorders>
              <w:top w:val="single" w:sz="4" w:space="0" w:color="auto"/>
              <w:bottom w:val="single" w:sz="4" w:space="0" w:color="auto"/>
            </w:tcBorders>
            <w:vAlign w:val="center"/>
          </w:tcPr>
          <w:p w14:paraId="5FC794BB" w14:textId="77777777" w:rsidR="00F45ECF" w:rsidRPr="00D3779E" w:rsidRDefault="00F45ECF" w:rsidP="00507BB9">
            <w:pPr>
              <w:pStyle w:val="FormFieldCaption"/>
              <w:jc w:val="center"/>
              <w:rPr>
                <w:sz w:val="22"/>
              </w:rPr>
            </w:pPr>
            <w:r w:rsidRPr="00D3779E">
              <w:rPr>
                <w:sz w:val="22"/>
              </w:rPr>
              <w:t>FIELD OF STUDY</w:t>
            </w:r>
          </w:p>
          <w:p w14:paraId="06A1AFC4" w14:textId="77777777" w:rsidR="00F45ECF" w:rsidRPr="00D3779E" w:rsidRDefault="00F45ECF" w:rsidP="00507BB9">
            <w:pPr>
              <w:pStyle w:val="FormFieldCaption"/>
              <w:rPr>
                <w:sz w:val="22"/>
              </w:rPr>
            </w:pPr>
          </w:p>
        </w:tc>
      </w:tr>
      <w:tr w:rsidR="00F45ECF" w:rsidRPr="00D3779E" w14:paraId="7182FF4B" w14:textId="77777777" w:rsidTr="00CC1DA1">
        <w:trPr>
          <w:cantSplit/>
          <w:trHeight w:val="395"/>
        </w:trPr>
        <w:tc>
          <w:tcPr>
            <w:tcW w:w="2435" w:type="pct"/>
            <w:tcBorders>
              <w:top w:val="single" w:sz="4" w:space="0" w:color="auto"/>
            </w:tcBorders>
          </w:tcPr>
          <w:p w14:paraId="5B637FD7" w14:textId="77777777" w:rsidR="00F45ECF" w:rsidRPr="00977FA5" w:rsidRDefault="00F45ECF" w:rsidP="00507BB9">
            <w:pPr>
              <w:pStyle w:val="FormFieldCaption"/>
              <w:spacing w:before="20" w:after="20"/>
              <w:rPr>
                <w:sz w:val="22"/>
                <w:szCs w:val="22"/>
              </w:rPr>
            </w:pPr>
            <w:r w:rsidRPr="00D513A2">
              <w:rPr>
                <w:sz w:val="22"/>
                <w:szCs w:val="22"/>
              </w:rPr>
              <w:t>Delhi University, New Delhi, India</w:t>
            </w:r>
          </w:p>
        </w:tc>
        <w:tc>
          <w:tcPr>
            <w:tcW w:w="565" w:type="pct"/>
            <w:tcBorders>
              <w:top w:val="single" w:sz="4" w:space="0" w:color="auto"/>
            </w:tcBorders>
          </w:tcPr>
          <w:p w14:paraId="132C3EEA" w14:textId="77777777" w:rsidR="00F45ECF" w:rsidRPr="00977FA5" w:rsidRDefault="00F45ECF" w:rsidP="00507BB9">
            <w:pPr>
              <w:pStyle w:val="FormFieldCaption"/>
              <w:spacing w:before="20" w:after="20"/>
              <w:jc w:val="center"/>
              <w:rPr>
                <w:sz w:val="22"/>
                <w:szCs w:val="22"/>
              </w:rPr>
            </w:pPr>
            <w:r w:rsidRPr="00D513A2">
              <w:rPr>
                <w:sz w:val="22"/>
                <w:szCs w:val="22"/>
              </w:rPr>
              <w:t>B.Sc.</w:t>
            </w:r>
          </w:p>
        </w:tc>
        <w:tc>
          <w:tcPr>
            <w:tcW w:w="391" w:type="pct"/>
            <w:tcBorders>
              <w:top w:val="single" w:sz="4" w:space="0" w:color="auto"/>
            </w:tcBorders>
          </w:tcPr>
          <w:p w14:paraId="23764863" w14:textId="77777777" w:rsidR="00F45ECF" w:rsidRPr="00977FA5" w:rsidRDefault="00F45ECF" w:rsidP="00507BB9">
            <w:pPr>
              <w:pStyle w:val="FormFieldCaption"/>
              <w:spacing w:before="20" w:after="20"/>
              <w:jc w:val="center"/>
              <w:rPr>
                <w:sz w:val="22"/>
                <w:szCs w:val="22"/>
              </w:rPr>
            </w:pPr>
            <w:r w:rsidRPr="00D513A2">
              <w:rPr>
                <w:sz w:val="22"/>
                <w:szCs w:val="22"/>
              </w:rPr>
              <w:t>05/1993</w:t>
            </w:r>
          </w:p>
        </w:tc>
        <w:tc>
          <w:tcPr>
            <w:tcW w:w="1608" w:type="pct"/>
            <w:tcBorders>
              <w:top w:val="single" w:sz="4" w:space="0" w:color="auto"/>
            </w:tcBorders>
          </w:tcPr>
          <w:p w14:paraId="0BC3CC58" w14:textId="77777777" w:rsidR="00F45ECF" w:rsidRPr="00977FA5" w:rsidRDefault="00F45ECF" w:rsidP="00507BB9">
            <w:pPr>
              <w:pStyle w:val="FormFieldCaption"/>
              <w:spacing w:before="20" w:after="20"/>
              <w:rPr>
                <w:sz w:val="22"/>
                <w:szCs w:val="22"/>
              </w:rPr>
            </w:pPr>
            <w:r w:rsidRPr="00D513A2">
              <w:rPr>
                <w:sz w:val="22"/>
                <w:szCs w:val="22"/>
              </w:rPr>
              <w:t>Mathematics, Physics, &amp; Electronics</w:t>
            </w:r>
          </w:p>
        </w:tc>
      </w:tr>
      <w:tr w:rsidR="00F45ECF" w:rsidRPr="00D3779E" w14:paraId="27E9A3BC" w14:textId="77777777" w:rsidTr="00CC1DA1">
        <w:trPr>
          <w:cantSplit/>
          <w:trHeight w:val="395"/>
        </w:trPr>
        <w:tc>
          <w:tcPr>
            <w:tcW w:w="2435" w:type="pct"/>
          </w:tcPr>
          <w:p w14:paraId="4988CA58" w14:textId="77777777" w:rsidR="00F45ECF" w:rsidRPr="00977FA5" w:rsidRDefault="00F45ECF" w:rsidP="00507BB9">
            <w:pPr>
              <w:pStyle w:val="FormFieldCaption"/>
              <w:spacing w:before="20" w:after="20"/>
              <w:rPr>
                <w:sz w:val="22"/>
                <w:szCs w:val="22"/>
              </w:rPr>
            </w:pPr>
            <w:r w:rsidRPr="00D513A2">
              <w:rPr>
                <w:sz w:val="22"/>
                <w:szCs w:val="22"/>
              </w:rPr>
              <w:t>Indian Institute of Science, Bangalore, India</w:t>
            </w:r>
          </w:p>
        </w:tc>
        <w:tc>
          <w:tcPr>
            <w:tcW w:w="565" w:type="pct"/>
          </w:tcPr>
          <w:p w14:paraId="1FC7739A" w14:textId="77777777" w:rsidR="00F45ECF" w:rsidRPr="00977FA5" w:rsidRDefault="00F45ECF" w:rsidP="00507BB9">
            <w:pPr>
              <w:pStyle w:val="FormFieldCaption"/>
              <w:spacing w:before="20" w:after="20"/>
              <w:jc w:val="center"/>
              <w:rPr>
                <w:sz w:val="22"/>
                <w:szCs w:val="22"/>
              </w:rPr>
            </w:pPr>
            <w:r w:rsidRPr="00D513A2">
              <w:rPr>
                <w:sz w:val="22"/>
                <w:szCs w:val="22"/>
              </w:rPr>
              <w:t>M.Eng</w:t>
            </w:r>
            <w:r>
              <w:rPr>
                <w:sz w:val="22"/>
                <w:szCs w:val="22"/>
              </w:rPr>
              <w:t>.</w:t>
            </w:r>
          </w:p>
        </w:tc>
        <w:tc>
          <w:tcPr>
            <w:tcW w:w="391" w:type="pct"/>
          </w:tcPr>
          <w:p w14:paraId="41AAA86C" w14:textId="77777777" w:rsidR="00F45ECF" w:rsidRPr="00977FA5" w:rsidRDefault="00F45ECF" w:rsidP="00507BB9">
            <w:pPr>
              <w:pStyle w:val="FormFieldCaption"/>
              <w:spacing w:before="20" w:after="20"/>
              <w:jc w:val="center"/>
              <w:rPr>
                <w:sz w:val="22"/>
                <w:szCs w:val="22"/>
              </w:rPr>
            </w:pPr>
            <w:r w:rsidRPr="00D513A2">
              <w:rPr>
                <w:sz w:val="22"/>
                <w:szCs w:val="22"/>
              </w:rPr>
              <w:t>05/1998</w:t>
            </w:r>
          </w:p>
        </w:tc>
        <w:tc>
          <w:tcPr>
            <w:tcW w:w="1608" w:type="pct"/>
          </w:tcPr>
          <w:p w14:paraId="4B0C0A08" w14:textId="77777777" w:rsidR="00F45ECF" w:rsidRPr="00977FA5" w:rsidRDefault="00F45ECF" w:rsidP="00507BB9">
            <w:pPr>
              <w:pStyle w:val="FormFieldCaption"/>
              <w:spacing w:before="20" w:after="20"/>
              <w:rPr>
                <w:sz w:val="22"/>
                <w:szCs w:val="22"/>
              </w:rPr>
            </w:pPr>
            <w:r w:rsidRPr="00D513A2">
              <w:rPr>
                <w:sz w:val="22"/>
                <w:szCs w:val="22"/>
              </w:rPr>
              <w:t>Electrical and Communications Engg</w:t>
            </w:r>
          </w:p>
        </w:tc>
      </w:tr>
      <w:tr w:rsidR="00F45ECF" w:rsidRPr="00D3779E" w14:paraId="1F237474" w14:textId="77777777" w:rsidTr="00CC1DA1">
        <w:trPr>
          <w:cantSplit/>
          <w:trHeight w:val="395"/>
        </w:trPr>
        <w:tc>
          <w:tcPr>
            <w:tcW w:w="2435" w:type="pct"/>
          </w:tcPr>
          <w:p w14:paraId="493B1A12" w14:textId="77777777" w:rsidR="00F45ECF" w:rsidRPr="00977FA5" w:rsidRDefault="00F45ECF" w:rsidP="00507BB9">
            <w:pPr>
              <w:pStyle w:val="FormFieldCaption"/>
              <w:spacing w:before="20" w:after="20"/>
              <w:rPr>
                <w:sz w:val="22"/>
                <w:szCs w:val="22"/>
              </w:rPr>
            </w:pPr>
            <w:r w:rsidRPr="00D513A2">
              <w:rPr>
                <w:sz w:val="22"/>
                <w:szCs w:val="22"/>
              </w:rPr>
              <w:t>Carnegie Mellon University, Pittsburgh, PA USA</w:t>
            </w:r>
          </w:p>
        </w:tc>
        <w:tc>
          <w:tcPr>
            <w:tcW w:w="565" w:type="pct"/>
          </w:tcPr>
          <w:p w14:paraId="7B63F5E8" w14:textId="77777777" w:rsidR="00F45ECF" w:rsidRPr="00977FA5" w:rsidRDefault="00F45ECF" w:rsidP="00507BB9">
            <w:pPr>
              <w:pStyle w:val="FormFieldCaption"/>
              <w:spacing w:before="20" w:after="20"/>
              <w:jc w:val="center"/>
              <w:rPr>
                <w:sz w:val="22"/>
                <w:szCs w:val="22"/>
              </w:rPr>
            </w:pPr>
            <w:r w:rsidRPr="00D513A2">
              <w:rPr>
                <w:sz w:val="22"/>
                <w:szCs w:val="22"/>
              </w:rPr>
              <w:t>Ph</w:t>
            </w:r>
            <w:r>
              <w:rPr>
                <w:sz w:val="22"/>
                <w:szCs w:val="22"/>
              </w:rPr>
              <w:t>.</w:t>
            </w:r>
            <w:r w:rsidRPr="00D513A2">
              <w:rPr>
                <w:sz w:val="22"/>
                <w:szCs w:val="22"/>
              </w:rPr>
              <w:t>D</w:t>
            </w:r>
            <w:r>
              <w:rPr>
                <w:sz w:val="22"/>
                <w:szCs w:val="22"/>
              </w:rPr>
              <w:t>.</w:t>
            </w:r>
          </w:p>
        </w:tc>
        <w:tc>
          <w:tcPr>
            <w:tcW w:w="391" w:type="pct"/>
          </w:tcPr>
          <w:p w14:paraId="44DDCF86" w14:textId="77777777" w:rsidR="00F45ECF" w:rsidRPr="00977FA5" w:rsidRDefault="00F45ECF" w:rsidP="00507BB9">
            <w:pPr>
              <w:pStyle w:val="FormFieldCaption"/>
              <w:spacing w:before="20" w:after="20"/>
              <w:jc w:val="center"/>
              <w:rPr>
                <w:sz w:val="22"/>
                <w:szCs w:val="22"/>
              </w:rPr>
            </w:pPr>
            <w:r w:rsidRPr="00D513A2">
              <w:rPr>
                <w:sz w:val="22"/>
                <w:szCs w:val="22"/>
              </w:rPr>
              <w:t>05/2007</w:t>
            </w:r>
          </w:p>
        </w:tc>
        <w:tc>
          <w:tcPr>
            <w:tcW w:w="1608" w:type="pct"/>
          </w:tcPr>
          <w:p w14:paraId="0C6F2678" w14:textId="77777777" w:rsidR="00F45ECF" w:rsidRPr="00977FA5" w:rsidRDefault="00F45ECF" w:rsidP="00507BB9">
            <w:pPr>
              <w:pStyle w:val="FormFieldCaption"/>
              <w:spacing w:before="20" w:after="20"/>
              <w:rPr>
                <w:sz w:val="22"/>
                <w:szCs w:val="22"/>
              </w:rPr>
            </w:pPr>
            <w:r w:rsidRPr="00D513A2">
              <w:rPr>
                <w:sz w:val="22"/>
                <w:szCs w:val="22"/>
              </w:rPr>
              <w:t>Language and Information Technologies (Computer Science)</w:t>
            </w:r>
          </w:p>
        </w:tc>
      </w:tr>
    </w:tbl>
    <w:p w14:paraId="2C4FB741" w14:textId="77777777" w:rsidR="00124DF5" w:rsidRPr="00D825A1" w:rsidRDefault="00124DF5" w:rsidP="00D35A75">
      <w:pPr>
        <w:pStyle w:val="Heading1"/>
        <w:pBdr>
          <w:top w:val="single" w:sz="4" w:space="23" w:color="auto"/>
        </w:pBdr>
        <w:jc w:val="left"/>
      </w:pPr>
      <w:r w:rsidRPr="00D825A1">
        <w:t>A.</w:t>
      </w:r>
      <w:r w:rsidRPr="00D825A1">
        <w:tab/>
        <w:t>Personal Statement</w:t>
      </w:r>
    </w:p>
    <w:p w14:paraId="5B4C5461" w14:textId="271F1B6E" w:rsidR="00E06565" w:rsidRDefault="00F45ECF" w:rsidP="00F45ECF">
      <w:pPr>
        <w:spacing w:before="120" w:after="120"/>
        <w:rPr>
          <w:rFonts w:cs="Arial"/>
          <w:szCs w:val="22"/>
        </w:rPr>
      </w:pPr>
      <w:r w:rsidRPr="00D513A2">
        <w:rPr>
          <w:rFonts w:cs="Arial"/>
          <w:b/>
          <w:szCs w:val="22"/>
        </w:rPr>
        <w:t>Research</w:t>
      </w:r>
      <w:r w:rsidRPr="00D513A2">
        <w:rPr>
          <w:rFonts w:cs="Arial"/>
          <w:szCs w:val="22"/>
        </w:rPr>
        <w:t xml:space="preserve">: </w:t>
      </w:r>
      <w:r w:rsidR="004C4557">
        <w:rPr>
          <w:rFonts w:cs="Arial"/>
          <w:szCs w:val="22"/>
        </w:rPr>
        <w:t>I have training in Computer Science and Communications Engineering. A</w:t>
      </w:r>
      <w:r w:rsidR="004C4557" w:rsidRPr="00D513A2">
        <w:rPr>
          <w:rFonts w:cs="Arial"/>
          <w:szCs w:val="22"/>
        </w:rPr>
        <w:t>ided by knowledge and experience in areas of machine learning, signal processing, information technologies and high-performance computing</w:t>
      </w:r>
      <w:r w:rsidR="004C4557">
        <w:rPr>
          <w:rFonts w:cs="Arial"/>
          <w:szCs w:val="22"/>
        </w:rPr>
        <w:t>,</w:t>
      </w:r>
      <w:r w:rsidR="004C4557" w:rsidRPr="00D513A2">
        <w:rPr>
          <w:rFonts w:cs="Arial"/>
          <w:szCs w:val="22"/>
        </w:rPr>
        <w:t xml:space="preserve"> </w:t>
      </w:r>
      <w:r w:rsidRPr="00D513A2">
        <w:rPr>
          <w:rFonts w:cs="Arial"/>
          <w:szCs w:val="22"/>
        </w:rPr>
        <w:t xml:space="preserve">I have been successful in developing algorithms for </w:t>
      </w:r>
      <w:r w:rsidR="00091BBA">
        <w:rPr>
          <w:rFonts w:cs="Arial"/>
          <w:szCs w:val="22"/>
        </w:rPr>
        <w:t xml:space="preserve">bioinformatics, </w:t>
      </w:r>
      <w:r w:rsidRPr="00D513A2">
        <w:rPr>
          <w:rFonts w:cs="Arial"/>
          <w:szCs w:val="22"/>
        </w:rPr>
        <w:t xml:space="preserve">computational systems biology, network biology and biomedicine. </w:t>
      </w:r>
      <w:r w:rsidRPr="0041781C">
        <w:rPr>
          <w:rFonts w:cs="Arial"/>
          <w:szCs w:val="22"/>
        </w:rPr>
        <w:t xml:space="preserve">I received the </w:t>
      </w:r>
      <w:r w:rsidR="004C4557">
        <w:rPr>
          <w:rFonts w:cs="Arial"/>
          <w:szCs w:val="22"/>
        </w:rPr>
        <w:t xml:space="preserve">NIMH </w:t>
      </w:r>
      <w:r w:rsidRPr="0041781C">
        <w:rPr>
          <w:rFonts w:cs="Arial"/>
          <w:szCs w:val="22"/>
        </w:rPr>
        <w:t>BRAINS award</w:t>
      </w:r>
      <w:r w:rsidRPr="00D513A2">
        <w:rPr>
          <w:rFonts w:cs="Arial"/>
          <w:szCs w:val="22"/>
        </w:rPr>
        <w:t xml:space="preserve"> (Biobehavioral Research Awards for Innovative New Scientists) with $1.79M funding to study the protein</w:t>
      </w:r>
      <w:r w:rsidR="00E06565">
        <w:rPr>
          <w:rFonts w:cs="Arial"/>
          <w:szCs w:val="22"/>
        </w:rPr>
        <w:t>-protein</w:t>
      </w:r>
      <w:r w:rsidRPr="00D513A2">
        <w:rPr>
          <w:rFonts w:cs="Arial"/>
          <w:szCs w:val="22"/>
        </w:rPr>
        <w:t xml:space="preserve"> interactions </w:t>
      </w:r>
      <w:r w:rsidR="00E06565">
        <w:rPr>
          <w:rFonts w:cs="Arial"/>
          <w:szCs w:val="22"/>
        </w:rPr>
        <w:t xml:space="preserve">(PPIs) </w:t>
      </w:r>
      <w:r w:rsidRPr="00D513A2">
        <w:rPr>
          <w:rFonts w:cs="Arial"/>
          <w:szCs w:val="22"/>
        </w:rPr>
        <w:t xml:space="preserve">in the human interactome. I also received </w:t>
      </w:r>
      <w:r w:rsidRPr="0041781C">
        <w:rPr>
          <w:rFonts w:cs="Arial"/>
          <w:szCs w:val="22"/>
        </w:rPr>
        <w:t>supplemental funding</w:t>
      </w:r>
      <w:r w:rsidRPr="00D513A2">
        <w:rPr>
          <w:rFonts w:cs="Arial"/>
          <w:b/>
          <w:szCs w:val="22"/>
        </w:rPr>
        <w:t xml:space="preserve"> </w:t>
      </w:r>
      <w:r w:rsidRPr="00D513A2">
        <w:rPr>
          <w:rFonts w:cs="Arial"/>
          <w:szCs w:val="22"/>
        </w:rPr>
        <w:t>to develop a website (Wiki-Pi)</w:t>
      </w:r>
      <w:r>
        <w:rPr>
          <w:rFonts w:cs="Arial"/>
          <w:szCs w:val="22"/>
        </w:rPr>
        <w:t xml:space="preserve"> to disseminate these results. </w:t>
      </w:r>
      <w:r w:rsidR="00ED7853">
        <w:rPr>
          <w:rFonts w:cs="Arial"/>
          <w:szCs w:val="22"/>
        </w:rPr>
        <w:t xml:space="preserve">(See C.3). </w:t>
      </w:r>
      <w:r w:rsidRPr="00D513A2">
        <w:rPr>
          <w:rFonts w:cs="Arial"/>
          <w:szCs w:val="22"/>
        </w:rPr>
        <w:t xml:space="preserve">Our results </w:t>
      </w:r>
      <w:r w:rsidR="004C4557">
        <w:rPr>
          <w:rFonts w:cs="Arial"/>
          <w:szCs w:val="22"/>
        </w:rPr>
        <w:t xml:space="preserve">from </w:t>
      </w:r>
      <w:r w:rsidR="00E06565">
        <w:rPr>
          <w:rFonts w:cs="Arial"/>
          <w:szCs w:val="22"/>
        </w:rPr>
        <w:t>this project are</w:t>
      </w:r>
      <w:r w:rsidRPr="00D513A2">
        <w:rPr>
          <w:rFonts w:cs="Arial"/>
          <w:szCs w:val="22"/>
        </w:rPr>
        <w:t xml:space="preserve"> making significant translational impact on biology. </w:t>
      </w:r>
    </w:p>
    <w:p w14:paraId="083E3BCC" w14:textId="703A1238" w:rsidR="00F45ECF" w:rsidRPr="001537BC" w:rsidRDefault="00E06565" w:rsidP="00F45ECF">
      <w:pPr>
        <w:spacing w:before="120" w:after="120"/>
        <w:rPr>
          <w:rFonts w:cs="Arial"/>
          <w:szCs w:val="22"/>
        </w:rPr>
      </w:pPr>
      <w:r>
        <w:rPr>
          <w:rFonts w:cs="Arial"/>
          <w:szCs w:val="22"/>
        </w:rPr>
        <w:t xml:space="preserve">Through our </w:t>
      </w:r>
      <w:r w:rsidR="004C4557">
        <w:rPr>
          <w:rFonts w:cs="Arial"/>
          <w:szCs w:val="22"/>
        </w:rPr>
        <w:t xml:space="preserve">work on schizophrenia interactome </w:t>
      </w:r>
      <w:r>
        <w:rPr>
          <w:rFonts w:cs="Arial"/>
          <w:szCs w:val="22"/>
        </w:rPr>
        <w:t xml:space="preserve">we </w:t>
      </w:r>
      <w:r w:rsidR="004C4557">
        <w:rPr>
          <w:rFonts w:cs="Arial"/>
          <w:szCs w:val="22"/>
        </w:rPr>
        <w:t>closed the apparent gap between GWAS genes and historically considered genes</w:t>
      </w:r>
      <w:r>
        <w:rPr>
          <w:rFonts w:cs="Arial"/>
          <w:szCs w:val="22"/>
        </w:rPr>
        <w:t xml:space="preserve"> of SZ</w:t>
      </w:r>
      <w:r w:rsidR="004C4557">
        <w:rPr>
          <w:rFonts w:cs="Arial"/>
          <w:szCs w:val="22"/>
        </w:rPr>
        <w:t xml:space="preserve">. </w:t>
      </w:r>
      <w:r>
        <w:rPr>
          <w:rFonts w:cs="Arial"/>
          <w:szCs w:val="22"/>
        </w:rPr>
        <w:t xml:space="preserve">We </w:t>
      </w:r>
      <w:r w:rsidR="004C4557">
        <w:rPr>
          <w:rFonts w:cs="Arial"/>
          <w:szCs w:val="22"/>
        </w:rPr>
        <w:t xml:space="preserve">identified repurposable for schizophrenia two of </w:t>
      </w:r>
      <w:r>
        <w:rPr>
          <w:rFonts w:cs="Arial"/>
          <w:szCs w:val="22"/>
        </w:rPr>
        <w:t xml:space="preserve">which are in </w:t>
      </w:r>
      <w:r w:rsidR="004C4557">
        <w:rPr>
          <w:rFonts w:cs="Arial"/>
          <w:szCs w:val="22"/>
        </w:rPr>
        <w:t>clinical trials</w:t>
      </w:r>
      <w:r>
        <w:rPr>
          <w:rFonts w:cs="Arial"/>
          <w:szCs w:val="22"/>
        </w:rPr>
        <w:t>.</w:t>
      </w:r>
      <w:r w:rsidR="000045B2">
        <w:rPr>
          <w:rFonts w:cs="Arial"/>
          <w:szCs w:val="22"/>
        </w:rPr>
        <w:t xml:space="preserve"> </w:t>
      </w:r>
      <w:r>
        <w:rPr>
          <w:rFonts w:cs="Arial"/>
          <w:szCs w:val="22"/>
        </w:rPr>
        <w:t xml:space="preserve">It </w:t>
      </w:r>
      <w:r w:rsidR="000045B2">
        <w:rPr>
          <w:rFonts w:cs="Arial"/>
          <w:szCs w:val="22"/>
        </w:rPr>
        <w:t xml:space="preserve">showed the interactome surrounding the DNA variants that may be conferring a negative association of rheumatoid arthritis in families of patients with schizophrenia. </w:t>
      </w:r>
      <w:r w:rsidR="00351323">
        <w:rPr>
          <w:rFonts w:cs="Arial"/>
          <w:szCs w:val="22"/>
        </w:rPr>
        <w:t xml:space="preserve">During COVID19 pandemic, we constructed the interactome of proteins that are targeted by SARS-CoV-2 virus and analyzed the interactome and released our findings immediately via a preprint publication. </w:t>
      </w:r>
      <w:r w:rsidR="000045B2">
        <w:rPr>
          <w:rFonts w:cs="Arial"/>
          <w:szCs w:val="22"/>
        </w:rPr>
        <w:t xml:space="preserve">Our </w:t>
      </w:r>
      <w:r w:rsidR="00351323">
        <w:rPr>
          <w:rFonts w:cs="Arial"/>
          <w:szCs w:val="22"/>
        </w:rPr>
        <w:t xml:space="preserve">extensive </w:t>
      </w:r>
      <w:r w:rsidR="000045B2">
        <w:rPr>
          <w:rFonts w:cs="Arial"/>
          <w:szCs w:val="22"/>
        </w:rPr>
        <w:t xml:space="preserve">work </w:t>
      </w:r>
      <w:r w:rsidR="00351323">
        <w:rPr>
          <w:rFonts w:cs="Arial"/>
          <w:szCs w:val="22"/>
        </w:rPr>
        <w:t>on 5 neuropsychiatric disorders, results of which are presented in the proposal, is in preparation for publication</w:t>
      </w:r>
      <w:r w:rsidR="000045B2">
        <w:rPr>
          <w:rFonts w:cs="Arial"/>
          <w:szCs w:val="22"/>
        </w:rPr>
        <w:t xml:space="preserve">. </w:t>
      </w:r>
    </w:p>
    <w:p w14:paraId="253808C0" w14:textId="3F6129C3" w:rsidR="00351323" w:rsidRPr="00351323" w:rsidRDefault="00351323" w:rsidP="00351323">
      <w:pPr>
        <w:spacing w:before="120" w:after="120"/>
        <w:rPr>
          <w:rFonts w:cs="Arial"/>
          <w:szCs w:val="22"/>
        </w:rPr>
      </w:pPr>
      <w:r w:rsidRPr="00D513A2">
        <w:rPr>
          <w:rFonts w:cs="Arial"/>
          <w:b/>
          <w:szCs w:val="22"/>
        </w:rPr>
        <w:t>Collaborations for translations of computational work</w:t>
      </w:r>
      <w:r w:rsidRPr="00D513A2">
        <w:rPr>
          <w:rFonts w:cs="Arial"/>
          <w:szCs w:val="22"/>
        </w:rPr>
        <w:t xml:space="preserve">: I have established collaborations </w:t>
      </w:r>
      <w:r>
        <w:rPr>
          <w:rFonts w:cs="Arial"/>
          <w:szCs w:val="22"/>
        </w:rPr>
        <w:t xml:space="preserve">regionally and </w:t>
      </w:r>
      <w:r w:rsidRPr="00D513A2">
        <w:rPr>
          <w:rFonts w:cs="Arial"/>
          <w:szCs w:val="22"/>
        </w:rPr>
        <w:t xml:space="preserve">internationally centered around the translation of research outcomes to biology. These joint efforts are leading to highly impactful translational results as seen in our publications on the interactomes of genes associated with </w:t>
      </w:r>
      <w:r>
        <w:rPr>
          <w:rFonts w:cs="Arial"/>
          <w:szCs w:val="22"/>
        </w:rPr>
        <w:t>diseases</w:t>
      </w:r>
      <w:r w:rsidRPr="00D513A2">
        <w:rPr>
          <w:rFonts w:cs="Arial"/>
          <w:szCs w:val="22"/>
        </w:rPr>
        <w:t xml:space="preserve">. </w:t>
      </w:r>
      <w:r>
        <w:rPr>
          <w:rFonts w:cs="Arial"/>
          <w:szCs w:val="22"/>
        </w:rPr>
        <w:t xml:space="preserve">I have ongoing collaboration with the Co-I Vishwajit Nimgaonkar (resulting in 2 papers and 2 clinical trials).  I have recently started a collaboration with Co-I Donald DeFranco. He is planning to carry out experimental validations of new PPIs we put together for their study. In the coming months Co-Is and I will start collaborations to validate some new PPIs in their labs. By </w:t>
      </w:r>
      <w:r w:rsidR="00860504">
        <w:rPr>
          <w:rFonts w:cs="Arial"/>
          <w:szCs w:val="22"/>
        </w:rPr>
        <w:t xml:space="preserve">bringing </w:t>
      </w:r>
      <w:r>
        <w:rPr>
          <w:rFonts w:cs="Arial"/>
          <w:szCs w:val="22"/>
        </w:rPr>
        <w:t xml:space="preserve">together this team of Co-Is, consultants and other significant contributors, and with highly qualified doctoral students </w:t>
      </w:r>
      <w:r w:rsidR="00860504">
        <w:rPr>
          <w:rFonts w:cs="Arial"/>
          <w:szCs w:val="22"/>
        </w:rPr>
        <w:t>whom</w:t>
      </w:r>
      <w:r>
        <w:rPr>
          <w:rFonts w:cs="Arial"/>
          <w:szCs w:val="22"/>
        </w:rPr>
        <w:t xml:space="preserve"> I can recruit from programs at Pitt and Carnegie Mellon University, I am confident that I can carry out the work proposed here. </w:t>
      </w:r>
      <w:r w:rsidR="00860504">
        <w:rPr>
          <w:rFonts w:cs="Arial"/>
          <w:szCs w:val="22"/>
        </w:rPr>
        <w:t>(See C.2)</w:t>
      </w:r>
    </w:p>
    <w:p w14:paraId="0707B84F" w14:textId="46712C39" w:rsidR="006E7B00" w:rsidRDefault="00091BBA" w:rsidP="00F45ECF">
      <w:pPr>
        <w:spacing w:after="120"/>
        <w:rPr>
          <w:rFonts w:cs="Arial"/>
          <w:szCs w:val="22"/>
        </w:rPr>
      </w:pPr>
      <w:r>
        <w:rPr>
          <w:rFonts w:cs="Arial"/>
          <w:b/>
          <w:bCs/>
          <w:szCs w:val="22"/>
        </w:rPr>
        <w:t xml:space="preserve">Mentoring students in multidisciplinary STEM fields: </w:t>
      </w:r>
      <w:r>
        <w:rPr>
          <w:rFonts w:cs="Arial"/>
          <w:szCs w:val="22"/>
        </w:rPr>
        <w:t xml:space="preserve">As is common in computer science field, I work predominantly with graduate students as opposed to postdoctoral scholars and technicians.  I have trained numerous graduate and undergraduate biomedical science students in computer science and bioinformatics, and vice versa. </w:t>
      </w:r>
      <w:r w:rsidR="00E32138">
        <w:rPr>
          <w:rFonts w:cs="Arial"/>
          <w:szCs w:val="22"/>
        </w:rPr>
        <w:t xml:space="preserve"> </w:t>
      </w:r>
      <w:r w:rsidR="00860504">
        <w:rPr>
          <w:rFonts w:cs="Arial"/>
          <w:szCs w:val="22"/>
        </w:rPr>
        <w:t>(See C.5)</w:t>
      </w:r>
    </w:p>
    <w:p w14:paraId="5A7BEC8C" w14:textId="77777777" w:rsidR="00E955E1" w:rsidRPr="00351323" w:rsidRDefault="00E955E1" w:rsidP="00F45ECF">
      <w:pPr>
        <w:spacing w:after="120"/>
        <w:rPr>
          <w:rFonts w:cs="Arial"/>
          <w:szCs w:val="22"/>
        </w:rPr>
      </w:pPr>
    </w:p>
    <w:p w14:paraId="6CB73CF3" w14:textId="77777777" w:rsidR="00F45ECF" w:rsidRPr="00D513A2" w:rsidRDefault="00F45ECF" w:rsidP="00F45ECF">
      <w:pPr>
        <w:spacing w:after="120"/>
        <w:rPr>
          <w:rFonts w:cs="Arial"/>
          <w:b/>
          <w:szCs w:val="22"/>
        </w:rPr>
      </w:pPr>
      <w:r>
        <w:rPr>
          <w:rFonts w:cs="Arial"/>
          <w:b/>
          <w:szCs w:val="22"/>
        </w:rPr>
        <w:lastRenderedPageBreak/>
        <w:t>R</w:t>
      </w:r>
      <w:r w:rsidRPr="00D513A2">
        <w:rPr>
          <w:rFonts w:cs="Arial"/>
          <w:b/>
          <w:szCs w:val="22"/>
        </w:rPr>
        <w:t xml:space="preserve">elevant </w:t>
      </w:r>
      <w:r>
        <w:rPr>
          <w:rFonts w:cs="Arial"/>
          <w:b/>
          <w:szCs w:val="22"/>
        </w:rPr>
        <w:t>P</w:t>
      </w:r>
      <w:r w:rsidRPr="00D513A2">
        <w:rPr>
          <w:rFonts w:cs="Arial"/>
          <w:b/>
          <w:szCs w:val="22"/>
        </w:rPr>
        <w:t>ublications:</w:t>
      </w:r>
    </w:p>
    <w:p w14:paraId="4CAA3A9A" w14:textId="77777777" w:rsidR="00F45ECF" w:rsidRPr="00A07C33" w:rsidRDefault="00F45ECF" w:rsidP="00F45ECF">
      <w:pPr>
        <w:pStyle w:val="ListParagraph"/>
        <w:numPr>
          <w:ilvl w:val="0"/>
          <w:numId w:val="35"/>
        </w:numPr>
        <w:spacing w:after="120"/>
        <w:rPr>
          <w:rFonts w:cs="Arial"/>
          <w:i/>
          <w:szCs w:val="22"/>
        </w:rPr>
      </w:pPr>
      <w:r w:rsidRPr="00C178BF">
        <w:rPr>
          <w:rFonts w:cs="Arial"/>
          <w:szCs w:val="22"/>
          <w:u w:val="single"/>
        </w:rPr>
        <w:t>Ganapathiraju M.K.</w:t>
      </w:r>
      <w:r w:rsidRPr="0041781C">
        <w:rPr>
          <w:rFonts w:cs="Arial"/>
          <w:szCs w:val="22"/>
        </w:rPr>
        <w:t>, Thahir M</w:t>
      </w:r>
      <w:r>
        <w:rPr>
          <w:rFonts w:cs="Arial"/>
          <w:szCs w:val="22"/>
        </w:rPr>
        <w:t>.</w:t>
      </w:r>
      <w:r w:rsidRPr="0041781C">
        <w:rPr>
          <w:rFonts w:cs="Arial"/>
          <w:szCs w:val="22"/>
        </w:rPr>
        <w:t>, Handen A</w:t>
      </w:r>
      <w:r>
        <w:rPr>
          <w:rFonts w:cs="Arial"/>
          <w:szCs w:val="22"/>
        </w:rPr>
        <w:t>.</w:t>
      </w:r>
      <w:r w:rsidRPr="00D513A2">
        <w:rPr>
          <w:rFonts w:cs="Arial"/>
          <w:szCs w:val="22"/>
        </w:rPr>
        <w:t>, Sarkar S</w:t>
      </w:r>
      <w:r>
        <w:rPr>
          <w:rFonts w:cs="Arial"/>
          <w:szCs w:val="22"/>
        </w:rPr>
        <w:t>.</w:t>
      </w:r>
      <w:r w:rsidRPr="00D513A2">
        <w:rPr>
          <w:rFonts w:cs="Arial"/>
          <w:szCs w:val="22"/>
        </w:rPr>
        <w:t>, Sweet R</w:t>
      </w:r>
      <w:r>
        <w:rPr>
          <w:rFonts w:cs="Arial"/>
          <w:szCs w:val="22"/>
        </w:rPr>
        <w:t>.</w:t>
      </w:r>
      <w:r w:rsidRPr="00D513A2">
        <w:rPr>
          <w:rFonts w:cs="Arial"/>
          <w:szCs w:val="22"/>
        </w:rPr>
        <w:t>A</w:t>
      </w:r>
      <w:r>
        <w:rPr>
          <w:rFonts w:cs="Arial"/>
          <w:szCs w:val="22"/>
        </w:rPr>
        <w:t>.</w:t>
      </w:r>
      <w:r w:rsidRPr="00D513A2">
        <w:rPr>
          <w:rFonts w:cs="Arial"/>
          <w:szCs w:val="22"/>
        </w:rPr>
        <w:t>, Nimgaonkar V</w:t>
      </w:r>
      <w:r>
        <w:rPr>
          <w:rFonts w:cs="Arial"/>
          <w:szCs w:val="22"/>
        </w:rPr>
        <w:t>.</w:t>
      </w:r>
      <w:r w:rsidRPr="00D513A2">
        <w:rPr>
          <w:rFonts w:cs="Arial"/>
          <w:szCs w:val="22"/>
        </w:rPr>
        <w:t>L</w:t>
      </w:r>
      <w:r>
        <w:rPr>
          <w:rFonts w:cs="Arial"/>
          <w:szCs w:val="22"/>
        </w:rPr>
        <w:t>.</w:t>
      </w:r>
      <w:r w:rsidRPr="00D513A2">
        <w:rPr>
          <w:rFonts w:cs="Arial"/>
          <w:szCs w:val="22"/>
        </w:rPr>
        <w:t>, Loscher C</w:t>
      </w:r>
      <w:r>
        <w:rPr>
          <w:rFonts w:cs="Arial"/>
          <w:szCs w:val="22"/>
        </w:rPr>
        <w:t>.</w:t>
      </w:r>
      <w:r w:rsidRPr="00D513A2">
        <w:rPr>
          <w:rFonts w:cs="Arial"/>
          <w:szCs w:val="22"/>
        </w:rPr>
        <w:t>, Bauer E</w:t>
      </w:r>
      <w:r>
        <w:rPr>
          <w:rFonts w:cs="Arial"/>
          <w:szCs w:val="22"/>
        </w:rPr>
        <w:t>. &amp;</w:t>
      </w:r>
      <w:r w:rsidRPr="00D513A2">
        <w:rPr>
          <w:rFonts w:cs="Arial"/>
          <w:szCs w:val="22"/>
        </w:rPr>
        <w:t xml:space="preserve"> </w:t>
      </w:r>
      <w:r w:rsidRPr="005A569D">
        <w:rPr>
          <w:rFonts w:cs="Arial"/>
          <w:szCs w:val="22"/>
        </w:rPr>
        <w:t>Chaparala S</w:t>
      </w:r>
      <w:r>
        <w:rPr>
          <w:rFonts w:cs="Arial"/>
          <w:szCs w:val="22"/>
        </w:rPr>
        <w:t>.</w:t>
      </w:r>
      <w:r w:rsidRPr="0041781C">
        <w:rPr>
          <w:rFonts w:cs="Arial"/>
          <w:szCs w:val="22"/>
        </w:rPr>
        <w:t xml:space="preserve"> </w:t>
      </w:r>
      <w:r>
        <w:rPr>
          <w:rFonts w:cs="Arial"/>
          <w:szCs w:val="22"/>
        </w:rPr>
        <w:t xml:space="preserve">(2016). </w:t>
      </w:r>
      <w:r>
        <w:rPr>
          <w:rFonts w:cs="Arial"/>
          <w:szCs w:val="22"/>
        </w:rPr>
        <w:br/>
      </w:r>
      <w:r w:rsidRPr="00C178BF">
        <w:rPr>
          <w:rFonts w:cs="Arial"/>
          <w:i/>
          <w:szCs w:val="22"/>
        </w:rPr>
        <w:t>Schizophrenia interactome with 504 novel protein-protein interactions</w:t>
      </w:r>
      <w:r w:rsidRPr="00D513A2">
        <w:rPr>
          <w:rFonts w:cs="Arial"/>
          <w:szCs w:val="22"/>
        </w:rPr>
        <w:t xml:space="preserve">. </w:t>
      </w:r>
      <w:r>
        <w:rPr>
          <w:rFonts w:cs="Arial"/>
          <w:szCs w:val="22"/>
        </w:rPr>
        <w:br/>
      </w:r>
      <w:r w:rsidRPr="00C178BF">
        <w:rPr>
          <w:rFonts w:cs="Arial"/>
          <w:b/>
          <w:color w:val="000000"/>
          <w:szCs w:val="22"/>
        </w:rPr>
        <w:t>NPJ Schizophrenia</w:t>
      </w:r>
      <w:r w:rsidRPr="00D513A2">
        <w:rPr>
          <w:rFonts w:cs="Arial"/>
          <w:color w:val="000000"/>
          <w:szCs w:val="22"/>
        </w:rPr>
        <w:t>.</w:t>
      </w:r>
      <w:r>
        <w:rPr>
          <w:rFonts w:cs="Arial"/>
          <w:color w:val="000000"/>
          <w:szCs w:val="22"/>
        </w:rPr>
        <w:t xml:space="preserve"> 2:16012. PMCID: PMC4898894.</w:t>
      </w:r>
    </w:p>
    <w:p w14:paraId="2FC6CF75" w14:textId="2135ED36" w:rsidR="000045B2" w:rsidRDefault="000045B2" w:rsidP="000045B2">
      <w:pPr>
        <w:pStyle w:val="ListParagraph"/>
        <w:numPr>
          <w:ilvl w:val="0"/>
          <w:numId w:val="35"/>
        </w:numPr>
        <w:spacing w:after="120"/>
        <w:rPr>
          <w:rFonts w:cs="Arial"/>
          <w:szCs w:val="22"/>
        </w:rPr>
      </w:pPr>
      <w:r w:rsidRPr="00A07C33">
        <w:rPr>
          <w:rFonts w:cs="Arial"/>
          <w:szCs w:val="22"/>
        </w:rPr>
        <w:t xml:space="preserve">Karunakaran, K.B., Chaparala, S. and </w:t>
      </w:r>
      <w:r w:rsidRPr="00A07C33">
        <w:rPr>
          <w:rFonts w:cs="Arial"/>
          <w:szCs w:val="22"/>
          <w:u w:val="single"/>
        </w:rPr>
        <w:t>Ganapathiraju, M.K.</w:t>
      </w:r>
      <w:r w:rsidRPr="00A07C33">
        <w:rPr>
          <w:rFonts w:cs="Arial"/>
          <w:szCs w:val="22"/>
        </w:rPr>
        <w:t xml:space="preserve">, 2019. </w:t>
      </w:r>
      <w:r>
        <w:rPr>
          <w:rFonts w:cs="Arial"/>
          <w:szCs w:val="22"/>
        </w:rPr>
        <w:br/>
      </w:r>
      <w:r w:rsidRPr="00A07C33">
        <w:rPr>
          <w:rFonts w:cs="Arial"/>
          <w:i/>
          <w:szCs w:val="22"/>
        </w:rPr>
        <w:t>Potentially repurposable drugs for schizophrenia identified from its interactome</w:t>
      </w:r>
      <w:r w:rsidRPr="00A07C33">
        <w:rPr>
          <w:rFonts w:cs="Arial"/>
          <w:szCs w:val="22"/>
        </w:rPr>
        <w:t xml:space="preserve">. </w:t>
      </w:r>
      <w:r>
        <w:rPr>
          <w:rFonts w:cs="Arial"/>
          <w:szCs w:val="22"/>
        </w:rPr>
        <w:br/>
      </w:r>
      <w:r w:rsidRPr="00A07C33">
        <w:rPr>
          <w:rFonts w:cs="Arial"/>
          <w:b/>
          <w:szCs w:val="22"/>
        </w:rPr>
        <w:t xml:space="preserve">Scientific </w:t>
      </w:r>
      <w:r>
        <w:rPr>
          <w:rFonts w:cs="Arial"/>
          <w:b/>
          <w:szCs w:val="22"/>
        </w:rPr>
        <w:t>R</w:t>
      </w:r>
      <w:r w:rsidRPr="00A07C33">
        <w:rPr>
          <w:rFonts w:cs="Arial"/>
          <w:b/>
          <w:szCs w:val="22"/>
        </w:rPr>
        <w:t>eports</w:t>
      </w:r>
      <w:r w:rsidRPr="00A07C33">
        <w:rPr>
          <w:rFonts w:cs="Arial"/>
          <w:szCs w:val="22"/>
        </w:rPr>
        <w:t>, 9(1), pp.1-14.</w:t>
      </w:r>
      <w:r>
        <w:rPr>
          <w:rFonts w:cs="Arial"/>
          <w:szCs w:val="22"/>
        </w:rPr>
        <w:t xml:space="preserve"> </w:t>
      </w:r>
      <w:r w:rsidRPr="000045B2">
        <w:rPr>
          <w:rFonts w:cs="Arial"/>
          <w:szCs w:val="22"/>
        </w:rPr>
        <w:t>PMCID: PMC6722087</w:t>
      </w:r>
      <w:r>
        <w:rPr>
          <w:rFonts w:cs="Arial"/>
          <w:szCs w:val="22"/>
        </w:rPr>
        <w:t>.</w:t>
      </w:r>
    </w:p>
    <w:p w14:paraId="3996F765" w14:textId="1EBA8382" w:rsidR="00F45ECF" w:rsidRDefault="00F45ECF" w:rsidP="00F45ECF">
      <w:pPr>
        <w:pStyle w:val="ListParagraph"/>
        <w:numPr>
          <w:ilvl w:val="0"/>
          <w:numId w:val="35"/>
        </w:numPr>
        <w:spacing w:after="120"/>
        <w:rPr>
          <w:rFonts w:cs="Arial"/>
          <w:szCs w:val="22"/>
        </w:rPr>
      </w:pPr>
      <w:r w:rsidRPr="00A07C33">
        <w:rPr>
          <w:rFonts w:cs="Arial"/>
          <w:szCs w:val="22"/>
        </w:rPr>
        <w:t xml:space="preserve">Mohamed, T.P., Carbonell, J.G. and </w:t>
      </w:r>
      <w:r w:rsidRPr="00A07C33">
        <w:rPr>
          <w:rFonts w:cs="Arial"/>
          <w:szCs w:val="22"/>
          <w:u w:val="single"/>
        </w:rPr>
        <w:t>Ganapathiraju, M.K</w:t>
      </w:r>
      <w:r w:rsidRPr="00A07C33">
        <w:rPr>
          <w:rFonts w:cs="Arial"/>
          <w:szCs w:val="22"/>
        </w:rPr>
        <w:t xml:space="preserve">., 2010. </w:t>
      </w:r>
      <w:r>
        <w:rPr>
          <w:rFonts w:cs="Arial"/>
          <w:szCs w:val="22"/>
        </w:rPr>
        <w:br/>
      </w:r>
      <w:r w:rsidRPr="00A07C33">
        <w:rPr>
          <w:rFonts w:cs="Arial"/>
          <w:i/>
          <w:szCs w:val="22"/>
        </w:rPr>
        <w:t>Active learning for human protein-protein interaction prediction</w:t>
      </w:r>
      <w:r w:rsidRPr="00A07C33">
        <w:rPr>
          <w:rFonts w:cs="Arial"/>
          <w:szCs w:val="22"/>
        </w:rPr>
        <w:t xml:space="preserve">. </w:t>
      </w:r>
      <w:r>
        <w:rPr>
          <w:rFonts w:cs="Arial"/>
          <w:szCs w:val="22"/>
        </w:rPr>
        <w:br/>
      </w:r>
      <w:r w:rsidRPr="00A07C33">
        <w:rPr>
          <w:rFonts w:cs="Arial"/>
          <w:b/>
          <w:szCs w:val="22"/>
        </w:rPr>
        <w:t xml:space="preserve">BMC </w:t>
      </w:r>
      <w:r>
        <w:rPr>
          <w:rFonts w:cs="Arial"/>
          <w:b/>
          <w:szCs w:val="22"/>
        </w:rPr>
        <w:t>B</w:t>
      </w:r>
      <w:r w:rsidRPr="00A07C33">
        <w:rPr>
          <w:rFonts w:cs="Arial"/>
          <w:b/>
          <w:szCs w:val="22"/>
        </w:rPr>
        <w:t>ioinformatics</w:t>
      </w:r>
      <w:r w:rsidRPr="00A07C33">
        <w:rPr>
          <w:rFonts w:cs="Arial"/>
          <w:szCs w:val="22"/>
        </w:rPr>
        <w:t>, 11(1), p.S57.</w:t>
      </w:r>
      <w:r>
        <w:rPr>
          <w:rFonts w:cs="Arial"/>
          <w:szCs w:val="22"/>
        </w:rPr>
        <w:t xml:space="preserve"> </w:t>
      </w:r>
      <w:r w:rsidRPr="00C5768B">
        <w:rPr>
          <w:rFonts w:cs="Arial"/>
          <w:szCs w:val="22"/>
        </w:rPr>
        <w:t>PMCID: PMC3009530</w:t>
      </w:r>
    </w:p>
    <w:p w14:paraId="0D6372F0" w14:textId="00791278" w:rsidR="00F45ECF" w:rsidRDefault="00F45ECF" w:rsidP="00F45ECF">
      <w:pPr>
        <w:pStyle w:val="ListParagraph"/>
        <w:numPr>
          <w:ilvl w:val="0"/>
          <w:numId w:val="35"/>
        </w:numPr>
        <w:spacing w:after="120"/>
        <w:rPr>
          <w:rFonts w:cs="Arial"/>
          <w:szCs w:val="22"/>
        </w:rPr>
      </w:pPr>
      <w:r w:rsidRPr="00D513A2">
        <w:rPr>
          <w:rFonts w:cs="Arial"/>
          <w:color w:val="000000"/>
          <w:szCs w:val="22"/>
        </w:rPr>
        <w:t>Li Y</w:t>
      </w:r>
      <w:r>
        <w:rPr>
          <w:rFonts w:cs="Arial"/>
          <w:color w:val="000000"/>
          <w:szCs w:val="22"/>
        </w:rPr>
        <w:t>.</w:t>
      </w:r>
      <w:r w:rsidRPr="00D513A2">
        <w:rPr>
          <w:rFonts w:cs="Arial"/>
          <w:color w:val="000000"/>
          <w:szCs w:val="22"/>
        </w:rPr>
        <w:t>, Klena N</w:t>
      </w:r>
      <w:r>
        <w:rPr>
          <w:rFonts w:cs="Arial"/>
          <w:color w:val="000000"/>
          <w:szCs w:val="22"/>
        </w:rPr>
        <w:t>.</w:t>
      </w:r>
      <w:r w:rsidRPr="00D513A2">
        <w:rPr>
          <w:rFonts w:cs="Arial"/>
          <w:color w:val="000000"/>
          <w:szCs w:val="22"/>
        </w:rPr>
        <w:t>, Gabriel G</w:t>
      </w:r>
      <w:r>
        <w:rPr>
          <w:rFonts w:cs="Arial"/>
          <w:color w:val="000000"/>
          <w:szCs w:val="22"/>
        </w:rPr>
        <w:t>.</w:t>
      </w:r>
      <w:r w:rsidRPr="00D513A2">
        <w:rPr>
          <w:rFonts w:cs="Arial"/>
          <w:color w:val="000000"/>
          <w:szCs w:val="22"/>
        </w:rPr>
        <w:t>, Liu X</w:t>
      </w:r>
      <w:r>
        <w:rPr>
          <w:rFonts w:cs="Arial"/>
          <w:color w:val="000000"/>
          <w:szCs w:val="22"/>
        </w:rPr>
        <w:t>.</w:t>
      </w:r>
      <w:r w:rsidRPr="00D513A2">
        <w:rPr>
          <w:rFonts w:cs="Arial"/>
          <w:color w:val="000000"/>
          <w:szCs w:val="22"/>
        </w:rPr>
        <w:t>, Lemke K</w:t>
      </w:r>
      <w:r>
        <w:rPr>
          <w:rFonts w:cs="Arial"/>
          <w:color w:val="000000"/>
          <w:szCs w:val="22"/>
        </w:rPr>
        <w:t>.</w:t>
      </w:r>
      <w:r w:rsidRPr="00D513A2">
        <w:rPr>
          <w:rFonts w:cs="Arial"/>
          <w:color w:val="000000"/>
          <w:szCs w:val="22"/>
        </w:rPr>
        <w:t>, Chen Y</w:t>
      </w:r>
      <w:r>
        <w:rPr>
          <w:rFonts w:cs="Arial"/>
          <w:color w:val="000000"/>
          <w:szCs w:val="22"/>
        </w:rPr>
        <w:t>.,</w:t>
      </w:r>
      <w:r w:rsidRPr="00D513A2">
        <w:rPr>
          <w:rFonts w:cs="Arial"/>
          <w:color w:val="000000"/>
          <w:szCs w:val="22"/>
        </w:rPr>
        <w:t xml:space="preserve"> Kim A</w:t>
      </w:r>
      <w:r>
        <w:rPr>
          <w:rFonts w:cs="Arial"/>
          <w:color w:val="000000"/>
          <w:szCs w:val="22"/>
        </w:rPr>
        <w:t>.</w:t>
      </w:r>
      <w:r w:rsidRPr="00D513A2">
        <w:rPr>
          <w:rFonts w:cs="Arial"/>
          <w:color w:val="000000"/>
          <w:szCs w:val="22"/>
        </w:rPr>
        <w:t>, Chatterjee B</w:t>
      </w:r>
      <w:r>
        <w:rPr>
          <w:rFonts w:cs="Arial"/>
          <w:color w:val="000000"/>
          <w:szCs w:val="22"/>
        </w:rPr>
        <w:t>.</w:t>
      </w:r>
      <w:r w:rsidRPr="00D513A2">
        <w:rPr>
          <w:rFonts w:cs="Arial"/>
          <w:color w:val="000000"/>
          <w:szCs w:val="22"/>
        </w:rPr>
        <w:t>, Damerla R</w:t>
      </w:r>
      <w:r>
        <w:rPr>
          <w:rFonts w:cs="Arial"/>
          <w:color w:val="000000"/>
          <w:szCs w:val="22"/>
        </w:rPr>
        <w:t>.</w:t>
      </w:r>
      <w:r w:rsidRPr="00D513A2">
        <w:rPr>
          <w:rFonts w:cs="Arial"/>
          <w:color w:val="000000"/>
          <w:szCs w:val="22"/>
        </w:rPr>
        <w:t>, Chang C</w:t>
      </w:r>
      <w:r>
        <w:rPr>
          <w:rFonts w:cs="Arial"/>
          <w:color w:val="000000"/>
          <w:szCs w:val="22"/>
        </w:rPr>
        <w:t>.</w:t>
      </w:r>
      <w:r w:rsidRPr="00D513A2">
        <w:rPr>
          <w:rFonts w:cs="Arial"/>
          <w:color w:val="000000"/>
          <w:szCs w:val="22"/>
        </w:rPr>
        <w:t>, Yagi H</w:t>
      </w:r>
      <w:r>
        <w:rPr>
          <w:rFonts w:cs="Arial"/>
          <w:color w:val="000000"/>
          <w:szCs w:val="22"/>
        </w:rPr>
        <w:t>.</w:t>
      </w:r>
      <w:r w:rsidRPr="00D513A2">
        <w:rPr>
          <w:rFonts w:cs="Arial"/>
          <w:color w:val="000000"/>
          <w:szCs w:val="22"/>
        </w:rPr>
        <w:t>, Shan Y</w:t>
      </w:r>
      <w:r>
        <w:rPr>
          <w:rFonts w:cs="Arial"/>
          <w:color w:val="000000"/>
          <w:szCs w:val="22"/>
        </w:rPr>
        <w:t>.</w:t>
      </w:r>
      <w:r w:rsidRPr="00D513A2">
        <w:rPr>
          <w:rFonts w:cs="Arial"/>
          <w:color w:val="000000"/>
          <w:szCs w:val="22"/>
        </w:rPr>
        <w:t>, Agustin J</w:t>
      </w:r>
      <w:r>
        <w:rPr>
          <w:rFonts w:cs="Arial"/>
          <w:color w:val="000000"/>
          <w:szCs w:val="22"/>
        </w:rPr>
        <w:t>.</w:t>
      </w:r>
      <w:r w:rsidRPr="00D513A2">
        <w:rPr>
          <w:rFonts w:cs="Arial"/>
          <w:color w:val="000000"/>
          <w:szCs w:val="22"/>
        </w:rPr>
        <w:t>S</w:t>
      </w:r>
      <w:r>
        <w:rPr>
          <w:rFonts w:cs="Arial"/>
          <w:color w:val="000000"/>
          <w:szCs w:val="22"/>
        </w:rPr>
        <w:t>.</w:t>
      </w:r>
      <w:r w:rsidRPr="00D513A2">
        <w:rPr>
          <w:rFonts w:cs="Arial"/>
          <w:color w:val="000000"/>
          <w:szCs w:val="22"/>
        </w:rPr>
        <w:t xml:space="preserve">, </w:t>
      </w:r>
      <w:r w:rsidRPr="0041781C">
        <w:rPr>
          <w:rFonts w:cs="Arial"/>
          <w:color w:val="000000"/>
          <w:szCs w:val="22"/>
        </w:rPr>
        <w:t>Thahir M</w:t>
      </w:r>
      <w:r>
        <w:rPr>
          <w:rFonts w:cs="Arial"/>
          <w:color w:val="000000"/>
          <w:szCs w:val="22"/>
        </w:rPr>
        <w:t>.</w:t>
      </w:r>
      <w:r w:rsidRPr="0041781C">
        <w:rPr>
          <w:rFonts w:cs="Arial"/>
          <w:color w:val="000000"/>
          <w:szCs w:val="22"/>
        </w:rPr>
        <w:t>,</w:t>
      </w:r>
      <w:r w:rsidRPr="00D513A2">
        <w:rPr>
          <w:rFonts w:cs="Arial"/>
          <w:color w:val="000000"/>
          <w:szCs w:val="22"/>
        </w:rPr>
        <w:t xml:space="preserve"> Anderton S</w:t>
      </w:r>
      <w:r>
        <w:rPr>
          <w:rFonts w:cs="Arial"/>
          <w:color w:val="000000"/>
          <w:szCs w:val="22"/>
        </w:rPr>
        <w:t>.</w:t>
      </w:r>
      <w:r w:rsidRPr="00D513A2">
        <w:rPr>
          <w:rFonts w:cs="Arial"/>
          <w:color w:val="000000"/>
          <w:szCs w:val="22"/>
        </w:rPr>
        <w:t>, Lawhead C</w:t>
      </w:r>
      <w:r>
        <w:rPr>
          <w:rFonts w:cs="Arial"/>
          <w:color w:val="000000"/>
          <w:szCs w:val="22"/>
        </w:rPr>
        <w:t>.,</w:t>
      </w:r>
      <w:r w:rsidRPr="00D513A2">
        <w:rPr>
          <w:rFonts w:cs="Arial"/>
          <w:color w:val="000000"/>
          <w:szCs w:val="22"/>
        </w:rPr>
        <w:t xml:space="preserve"> Vescovi A</w:t>
      </w:r>
      <w:r>
        <w:rPr>
          <w:rFonts w:cs="Arial"/>
          <w:color w:val="000000"/>
          <w:szCs w:val="22"/>
        </w:rPr>
        <w:t>.</w:t>
      </w:r>
      <w:r w:rsidRPr="00D513A2">
        <w:rPr>
          <w:rFonts w:cs="Arial"/>
          <w:color w:val="000000"/>
          <w:szCs w:val="22"/>
        </w:rPr>
        <w:t>, Weeks D</w:t>
      </w:r>
      <w:r>
        <w:rPr>
          <w:rFonts w:cs="Arial"/>
          <w:color w:val="000000"/>
          <w:szCs w:val="22"/>
        </w:rPr>
        <w:t>.</w:t>
      </w:r>
      <w:r w:rsidRPr="00D513A2">
        <w:rPr>
          <w:rFonts w:cs="Arial"/>
          <w:color w:val="000000"/>
          <w:szCs w:val="22"/>
        </w:rPr>
        <w:t>, Pratt H</w:t>
      </w:r>
      <w:r>
        <w:rPr>
          <w:rFonts w:cs="Arial"/>
          <w:color w:val="000000"/>
          <w:szCs w:val="22"/>
        </w:rPr>
        <w:t>.</w:t>
      </w:r>
      <w:r w:rsidRPr="00D513A2">
        <w:rPr>
          <w:rFonts w:cs="Arial"/>
          <w:color w:val="000000"/>
          <w:szCs w:val="22"/>
        </w:rPr>
        <w:t xml:space="preserve">, Morgan </w:t>
      </w:r>
      <w:r>
        <w:rPr>
          <w:rFonts w:cs="Arial"/>
          <w:color w:val="000000"/>
          <w:szCs w:val="22"/>
        </w:rPr>
        <w:t>J.</w:t>
      </w:r>
      <w:r w:rsidRPr="00D513A2">
        <w:rPr>
          <w:rFonts w:cs="Arial"/>
          <w:color w:val="000000"/>
          <w:szCs w:val="22"/>
        </w:rPr>
        <w:t>, Haynes L</w:t>
      </w:r>
      <w:r>
        <w:rPr>
          <w:rFonts w:cs="Arial"/>
          <w:color w:val="000000"/>
          <w:szCs w:val="22"/>
        </w:rPr>
        <w:t>.</w:t>
      </w:r>
      <w:r w:rsidRPr="00D513A2">
        <w:rPr>
          <w:rFonts w:cs="Arial"/>
          <w:color w:val="000000"/>
          <w:szCs w:val="22"/>
        </w:rPr>
        <w:t>, Smith C</w:t>
      </w:r>
      <w:r>
        <w:rPr>
          <w:rFonts w:cs="Arial"/>
          <w:color w:val="000000"/>
          <w:szCs w:val="22"/>
        </w:rPr>
        <w:t>.</w:t>
      </w:r>
      <w:r w:rsidRPr="00D513A2">
        <w:rPr>
          <w:rFonts w:cs="Arial"/>
          <w:color w:val="000000"/>
          <w:szCs w:val="22"/>
        </w:rPr>
        <w:t>, Eppig J</w:t>
      </w:r>
      <w:r>
        <w:rPr>
          <w:rFonts w:cs="Arial"/>
          <w:color w:val="000000"/>
          <w:szCs w:val="22"/>
        </w:rPr>
        <w:t>.</w:t>
      </w:r>
      <w:r w:rsidRPr="00D513A2">
        <w:rPr>
          <w:rFonts w:cs="Arial"/>
          <w:color w:val="000000"/>
          <w:szCs w:val="22"/>
        </w:rPr>
        <w:t>, Reinholdt L</w:t>
      </w:r>
      <w:r>
        <w:rPr>
          <w:rFonts w:cs="Arial"/>
          <w:color w:val="000000"/>
          <w:szCs w:val="22"/>
        </w:rPr>
        <w:t>.</w:t>
      </w:r>
      <w:r w:rsidRPr="00D513A2">
        <w:rPr>
          <w:rFonts w:cs="Arial"/>
          <w:color w:val="000000"/>
          <w:szCs w:val="22"/>
        </w:rPr>
        <w:t>, Leatherbury L</w:t>
      </w:r>
      <w:r>
        <w:rPr>
          <w:rFonts w:cs="Arial"/>
          <w:color w:val="000000"/>
          <w:szCs w:val="22"/>
        </w:rPr>
        <w:t>.</w:t>
      </w:r>
      <w:r w:rsidRPr="00D513A2">
        <w:rPr>
          <w:rFonts w:cs="Arial"/>
          <w:color w:val="000000"/>
          <w:szCs w:val="22"/>
        </w:rPr>
        <w:t>, Tobita K</w:t>
      </w:r>
      <w:r>
        <w:rPr>
          <w:rFonts w:cs="Arial"/>
          <w:color w:val="000000"/>
          <w:szCs w:val="22"/>
        </w:rPr>
        <w:t>.</w:t>
      </w:r>
      <w:r w:rsidRPr="00D513A2">
        <w:rPr>
          <w:rFonts w:cs="Arial"/>
          <w:color w:val="000000"/>
          <w:szCs w:val="22"/>
        </w:rPr>
        <w:t>, Francis R</w:t>
      </w:r>
      <w:r>
        <w:rPr>
          <w:rFonts w:cs="Arial"/>
          <w:color w:val="000000"/>
          <w:szCs w:val="22"/>
        </w:rPr>
        <w:t>.</w:t>
      </w:r>
      <w:r w:rsidRPr="00D513A2">
        <w:rPr>
          <w:rFonts w:cs="Arial"/>
          <w:color w:val="000000"/>
          <w:szCs w:val="22"/>
        </w:rPr>
        <w:t xml:space="preserve">, </w:t>
      </w:r>
      <w:r w:rsidRPr="00C178BF">
        <w:rPr>
          <w:rFonts w:cs="Arial"/>
          <w:color w:val="000000"/>
          <w:szCs w:val="22"/>
          <w:u w:val="single"/>
        </w:rPr>
        <w:t>Ganapathiraju M.K</w:t>
      </w:r>
      <w:r>
        <w:rPr>
          <w:rFonts w:cs="Arial"/>
          <w:color w:val="000000"/>
          <w:szCs w:val="22"/>
        </w:rPr>
        <w:t>.</w:t>
      </w:r>
      <w:r w:rsidRPr="0041781C">
        <w:rPr>
          <w:rFonts w:cs="Arial"/>
          <w:color w:val="000000"/>
          <w:szCs w:val="22"/>
        </w:rPr>
        <w:t>,</w:t>
      </w:r>
      <w:r w:rsidRPr="00D513A2">
        <w:rPr>
          <w:rFonts w:cs="Arial"/>
          <w:color w:val="000000"/>
          <w:szCs w:val="22"/>
        </w:rPr>
        <w:t xml:space="preserve"> Pazour G</w:t>
      </w:r>
      <w:r>
        <w:rPr>
          <w:rFonts w:cs="Arial"/>
          <w:color w:val="000000"/>
          <w:szCs w:val="22"/>
        </w:rPr>
        <w:t>. &amp;</w:t>
      </w:r>
      <w:r w:rsidRPr="00D513A2">
        <w:rPr>
          <w:rFonts w:cs="Arial"/>
          <w:color w:val="000000"/>
          <w:szCs w:val="22"/>
        </w:rPr>
        <w:t xml:space="preserve"> Lo C</w:t>
      </w:r>
      <w:r>
        <w:rPr>
          <w:rFonts w:cs="Arial"/>
          <w:color w:val="000000"/>
          <w:szCs w:val="22"/>
        </w:rPr>
        <w:t>.</w:t>
      </w:r>
      <w:r w:rsidRPr="00D513A2">
        <w:rPr>
          <w:rFonts w:cs="Arial"/>
          <w:color w:val="000000"/>
          <w:szCs w:val="22"/>
        </w:rPr>
        <w:t xml:space="preserve">W. </w:t>
      </w:r>
      <w:r>
        <w:rPr>
          <w:rFonts w:cs="Arial"/>
          <w:color w:val="000000"/>
          <w:szCs w:val="22"/>
        </w:rPr>
        <w:t xml:space="preserve">(2015). </w:t>
      </w:r>
      <w:r>
        <w:rPr>
          <w:rFonts w:cs="Arial"/>
          <w:color w:val="000000"/>
          <w:szCs w:val="22"/>
        </w:rPr>
        <w:br/>
      </w:r>
      <w:r w:rsidRPr="00C178BF">
        <w:rPr>
          <w:rFonts w:cs="Arial"/>
          <w:i/>
          <w:noProof/>
          <w:szCs w:val="22"/>
        </w:rPr>
        <w:t>Global genetic analysis in mice unveils central role for cilia in congenital heart disease</w:t>
      </w:r>
      <w:r w:rsidRPr="0041781C">
        <w:rPr>
          <w:rFonts w:cs="Arial"/>
          <w:noProof/>
          <w:szCs w:val="22"/>
        </w:rPr>
        <w:t>.</w:t>
      </w:r>
      <w:r w:rsidRPr="00D513A2">
        <w:rPr>
          <w:rFonts w:cs="Arial"/>
          <w:i/>
          <w:noProof/>
          <w:szCs w:val="22"/>
        </w:rPr>
        <w:t xml:space="preserve"> </w:t>
      </w:r>
      <w:r>
        <w:rPr>
          <w:rFonts w:cs="Arial"/>
          <w:i/>
          <w:noProof/>
          <w:szCs w:val="22"/>
        </w:rPr>
        <w:br/>
      </w:r>
      <w:r w:rsidRPr="00C178BF">
        <w:rPr>
          <w:rFonts w:cs="Arial"/>
          <w:b/>
          <w:noProof/>
          <w:szCs w:val="22"/>
        </w:rPr>
        <w:t>Nature</w:t>
      </w:r>
      <w:r>
        <w:rPr>
          <w:rFonts w:cs="Arial"/>
          <w:noProof/>
          <w:szCs w:val="22"/>
        </w:rPr>
        <w:t xml:space="preserve">, </w:t>
      </w:r>
      <w:r w:rsidRPr="00D513A2">
        <w:rPr>
          <w:rFonts w:cs="Arial"/>
          <w:noProof/>
          <w:szCs w:val="22"/>
        </w:rPr>
        <w:t>521(7553):520-524</w:t>
      </w:r>
      <w:r>
        <w:rPr>
          <w:rFonts w:cs="Arial"/>
          <w:noProof/>
          <w:szCs w:val="22"/>
        </w:rPr>
        <w:t>. PMCID: PMC4617540.</w:t>
      </w:r>
    </w:p>
    <w:p w14:paraId="3FC631E0" w14:textId="77777777" w:rsidR="00CC1DA1" w:rsidRPr="00C5768B" w:rsidRDefault="00CC1DA1" w:rsidP="00CC1DA1">
      <w:pPr>
        <w:pStyle w:val="ListParagraph"/>
        <w:spacing w:after="120"/>
        <w:ind w:left="360"/>
        <w:rPr>
          <w:rFonts w:cs="Arial"/>
          <w:szCs w:val="22"/>
        </w:rPr>
      </w:pPr>
    </w:p>
    <w:p w14:paraId="5EFD7F3D" w14:textId="6CD4BF50" w:rsidR="00124DF5" w:rsidRPr="00CC1DA1" w:rsidRDefault="00124DF5" w:rsidP="00124DF5">
      <w:pPr>
        <w:pStyle w:val="ListParagraph"/>
        <w:numPr>
          <w:ilvl w:val="0"/>
          <w:numId w:val="20"/>
        </w:numPr>
        <w:ind w:left="360" w:right="288"/>
        <w:jc w:val="both"/>
        <w:rPr>
          <w:rFonts w:cs="Arial"/>
          <w:szCs w:val="20"/>
        </w:rPr>
      </w:pPr>
      <w:r w:rsidRPr="00D20D30">
        <w:rPr>
          <w:rFonts w:cs="Arial"/>
          <w:b/>
          <w:bCs/>
          <w:szCs w:val="20"/>
        </w:rPr>
        <w:t>Positions and Honors</w:t>
      </w:r>
    </w:p>
    <w:p w14:paraId="247FF59E" w14:textId="77777777" w:rsidR="00F45ECF" w:rsidRPr="006450ED" w:rsidRDefault="00F45ECF" w:rsidP="00F45ECF">
      <w:pPr>
        <w:pStyle w:val="DataField11pt-Single"/>
        <w:spacing w:before="240" w:after="240"/>
        <w:rPr>
          <w:b/>
          <w:szCs w:val="22"/>
          <w:u w:val="single"/>
        </w:rPr>
      </w:pPr>
      <w:r w:rsidRPr="006450ED">
        <w:rPr>
          <w:b/>
          <w:szCs w:val="22"/>
          <w:u w:val="single"/>
        </w:rPr>
        <w:t>Positions and Employment</w:t>
      </w:r>
    </w:p>
    <w:tbl>
      <w:tblPr>
        <w:tblW w:w="0" w:type="auto"/>
        <w:tblLayout w:type="fixed"/>
        <w:tblCellMar>
          <w:left w:w="0" w:type="dxa"/>
          <w:right w:w="0" w:type="dxa"/>
        </w:tblCellMar>
        <w:tblLook w:val="0000" w:firstRow="0" w:lastRow="0" w:firstColumn="0" w:lastColumn="0" w:noHBand="0" w:noVBand="0"/>
      </w:tblPr>
      <w:tblGrid>
        <w:gridCol w:w="1710"/>
        <w:gridCol w:w="8370"/>
      </w:tblGrid>
      <w:tr w:rsidR="00F45ECF" w:rsidRPr="006450ED" w14:paraId="5A1BCCAA" w14:textId="77777777" w:rsidTr="00507BB9">
        <w:tc>
          <w:tcPr>
            <w:tcW w:w="1710" w:type="dxa"/>
            <w:tcBorders>
              <w:top w:val="nil"/>
              <w:left w:val="nil"/>
              <w:bottom w:val="nil"/>
              <w:right w:val="nil"/>
            </w:tcBorders>
          </w:tcPr>
          <w:p w14:paraId="5BFE75CE" w14:textId="77777777" w:rsidR="00F45ECF" w:rsidRPr="006450ED" w:rsidRDefault="00F45ECF" w:rsidP="00507BB9">
            <w:pPr>
              <w:contextualSpacing/>
              <w:rPr>
                <w:rFonts w:cs="Arial"/>
                <w:szCs w:val="22"/>
              </w:rPr>
            </w:pPr>
            <w:r w:rsidRPr="006450ED">
              <w:rPr>
                <w:rFonts w:cs="Arial"/>
                <w:szCs w:val="22"/>
              </w:rPr>
              <w:t xml:space="preserve">1998 </w:t>
            </w:r>
            <w:r>
              <w:rPr>
                <w:rFonts w:cs="Arial"/>
                <w:szCs w:val="22"/>
              </w:rPr>
              <w:t>-</w:t>
            </w:r>
            <w:r w:rsidRPr="006450ED">
              <w:rPr>
                <w:rFonts w:cs="Arial"/>
                <w:szCs w:val="22"/>
              </w:rPr>
              <w:t xml:space="preserve"> 2000</w:t>
            </w:r>
          </w:p>
        </w:tc>
        <w:tc>
          <w:tcPr>
            <w:tcW w:w="8370" w:type="dxa"/>
            <w:tcBorders>
              <w:top w:val="nil"/>
              <w:left w:val="nil"/>
              <w:bottom w:val="nil"/>
              <w:right w:val="nil"/>
            </w:tcBorders>
          </w:tcPr>
          <w:p w14:paraId="4BFA3DA5" w14:textId="77777777" w:rsidR="00F45ECF" w:rsidRPr="006450ED" w:rsidRDefault="00F45ECF" w:rsidP="00507BB9">
            <w:pPr>
              <w:contextualSpacing/>
              <w:rPr>
                <w:rFonts w:cs="Arial"/>
                <w:szCs w:val="22"/>
              </w:rPr>
            </w:pPr>
            <w:r w:rsidRPr="006450ED">
              <w:rPr>
                <w:rFonts w:cs="Arial"/>
                <w:szCs w:val="22"/>
              </w:rPr>
              <w:t>Project Associate, Indian Institute of Science</w:t>
            </w:r>
          </w:p>
        </w:tc>
      </w:tr>
      <w:tr w:rsidR="00F45ECF" w:rsidRPr="006450ED" w14:paraId="783E9691" w14:textId="77777777" w:rsidTr="00507BB9">
        <w:tc>
          <w:tcPr>
            <w:tcW w:w="1710" w:type="dxa"/>
            <w:tcBorders>
              <w:top w:val="nil"/>
              <w:left w:val="nil"/>
              <w:bottom w:val="nil"/>
              <w:right w:val="nil"/>
            </w:tcBorders>
          </w:tcPr>
          <w:p w14:paraId="77877AE8" w14:textId="77777777" w:rsidR="00F45ECF" w:rsidRPr="006450ED" w:rsidRDefault="00F45ECF" w:rsidP="00507BB9">
            <w:pPr>
              <w:contextualSpacing/>
              <w:rPr>
                <w:rFonts w:cs="Arial"/>
                <w:szCs w:val="22"/>
              </w:rPr>
            </w:pPr>
            <w:r w:rsidRPr="006450ED">
              <w:rPr>
                <w:rFonts w:cs="Arial"/>
                <w:szCs w:val="22"/>
              </w:rPr>
              <w:t>2000</w:t>
            </w:r>
          </w:p>
        </w:tc>
        <w:tc>
          <w:tcPr>
            <w:tcW w:w="8370" w:type="dxa"/>
            <w:tcBorders>
              <w:top w:val="nil"/>
              <w:left w:val="nil"/>
              <w:bottom w:val="nil"/>
              <w:right w:val="nil"/>
            </w:tcBorders>
          </w:tcPr>
          <w:p w14:paraId="23831EBA" w14:textId="77777777" w:rsidR="00F45ECF" w:rsidRPr="006450ED" w:rsidRDefault="00F45ECF" w:rsidP="00507BB9">
            <w:pPr>
              <w:contextualSpacing/>
              <w:rPr>
                <w:rFonts w:cs="Arial"/>
                <w:szCs w:val="22"/>
              </w:rPr>
            </w:pPr>
            <w:r w:rsidRPr="006450ED">
              <w:rPr>
                <w:rFonts w:cs="Arial"/>
                <w:szCs w:val="22"/>
              </w:rPr>
              <w:t>Visiting Scholar, Carnegie Mellon University, Pittsburgh, PA</w:t>
            </w:r>
          </w:p>
        </w:tc>
      </w:tr>
      <w:tr w:rsidR="00F45ECF" w:rsidRPr="006450ED" w14:paraId="664E68B9" w14:textId="77777777" w:rsidTr="00507BB9">
        <w:tc>
          <w:tcPr>
            <w:tcW w:w="1710" w:type="dxa"/>
            <w:tcBorders>
              <w:top w:val="nil"/>
              <w:left w:val="nil"/>
              <w:bottom w:val="nil"/>
              <w:right w:val="nil"/>
            </w:tcBorders>
          </w:tcPr>
          <w:p w14:paraId="14232014" w14:textId="77777777" w:rsidR="00F45ECF" w:rsidRPr="006450ED" w:rsidRDefault="00F45ECF" w:rsidP="00507BB9">
            <w:pPr>
              <w:contextualSpacing/>
              <w:rPr>
                <w:rFonts w:cs="Arial"/>
                <w:szCs w:val="22"/>
              </w:rPr>
            </w:pPr>
            <w:r w:rsidRPr="006450ED">
              <w:rPr>
                <w:rFonts w:cs="Arial"/>
                <w:szCs w:val="22"/>
              </w:rPr>
              <w:t xml:space="preserve">2001 </w:t>
            </w:r>
            <w:r>
              <w:rPr>
                <w:rFonts w:cs="Arial"/>
                <w:szCs w:val="22"/>
              </w:rPr>
              <w:t>-</w:t>
            </w:r>
            <w:r w:rsidRPr="006450ED">
              <w:rPr>
                <w:rFonts w:cs="Arial"/>
                <w:szCs w:val="22"/>
              </w:rPr>
              <w:t xml:space="preserve"> 2007</w:t>
            </w:r>
          </w:p>
        </w:tc>
        <w:tc>
          <w:tcPr>
            <w:tcW w:w="8370" w:type="dxa"/>
            <w:tcBorders>
              <w:top w:val="nil"/>
              <w:left w:val="nil"/>
              <w:bottom w:val="nil"/>
              <w:right w:val="nil"/>
            </w:tcBorders>
          </w:tcPr>
          <w:p w14:paraId="22926C38" w14:textId="77777777" w:rsidR="00F45ECF" w:rsidRPr="006450ED" w:rsidRDefault="00F45ECF" w:rsidP="00507BB9">
            <w:pPr>
              <w:contextualSpacing/>
              <w:rPr>
                <w:rFonts w:cs="Arial"/>
                <w:szCs w:val="22"/>
              </w:rPr>
            </w:pPr>
            <w:r w:rsidRPr="006450ED">
              <w:rPr>
                <w:rFonts w:cs="Arial"/>
                <w:szCs w:val="22"/>
              </w:rPr>
              <w:t>Multimedia Computer Information Specialist, School of Computer Science, Carnegie Mellon University, Pittsburgh, PA</w:t>
            </w:r>
          </w:p>
        </w:tc>
      </w:tr>
      <w:tr w:rsidR="00F45ECF" w:rsidRPr="006450ED" w14:paraId="0D725747" w14:textId="77777777" w:rsidTr="00507BB9">
        <w:tc>
          <w:tcPr>
            <w:tcW w:w="1710" w:type="dxa"/>
            <w:tcBorders>
              <w:top w:val="nil"/>
              <w:left w:val="nil"/>
              <w:bottom w:val="nil"/>
              <w:right w:val="nil"/>
            </w:tcBorders>
          </w:tcPr>
          <w:p w14:paraId="69146CE0" w14:textId="77777777" w:rsidR="00F45ECF" w:rsidRPr="006450ED" w:rsidRDefault="00F45ECF" w:rsidP="00507BB9">
            <w:pPr>
              <w:contextualSpacing/>
              <w:rPr>
                <w:rFonts w:cs="Arial"/>
                <w:szCs w:val="22"/>
              </w:rPr>
            </w:pPr>
            <w:r w:rsidRPr="006450ED">
              <w:rPr>
                <w:rFonts w:cs="Arial"/>
                <w:szCs w:val="22"/>
              </w:rPr>
              <w:t>2004</w:t>
            </w:r>
          </w:p>
        </w:tc>
        <w:tc>
          <w:tcPr>
            <w:tcW w:w="8370" w:type="dxa"/>
            <w:tcBorders>
              <w:top w:val="nil"/>
              <w:left w:val="nil"/>
              <w:bottom w:val="nil"/>
              <w:right w:val="nil"/>
            </w:tcBorders>
          </w:tcPr>
          <w:p w14:paraId="4FA1CE40" w14:textId="77777777" w:rsidR="00F45ECF" w:rsidRPr="006450ED" w:rsidRDefault="00F45ECF" w:rsidP="00507BB9">
            <w:pPr>
              <w:contextualSpacing/>
              <w:rPr>
                <w:rFonts w:cs="Arial"/>
                <w:szCs w:val="22"/>
              </w:rPr>
            </w:pPr>
            <w:r w:rsidRPr="006450ED">
              <w:rPr>
                <w:rFonts w:cs="Arial"/>
                <w:szCs w:val="22"/>
              </w:rPr>
              <w:t>Mentor, International Institute of Information Technology, Hyderabad, India</w:t>
            </w:r>
          </w:p>
        </w:tc>
      </w:tr>
      <w:tr w:rsidR="00F45ECF" w:rsidRPr="006450ED" w14:paraId="554B42EC" w14:textId="77777777" w:rsidTr="00507BB9">
        <w:tc>
          <w:tcPr>
            <w:tcW w:w="1710" w:type="dxa"/>
            <w:tcBorders>
              <w:top w:val="nil"/>
              <w:left w:val="nil"/>
              <w:bottom w:val="nil"/>
              <w:right w:val="nil"/>
            </w:tcBorders>
          </w:tcPr>
          <w:p w14:paraId="768AF317" w14:textId="77777777" w:rsidR="00F45ECF" w:rsidRPr="006450ED" w:rsidRDefault="00F45ECF" w:rsidP="00507BB9">
            <w:pPr>
              <w:contextualSpacing/>
              <w:rPr>
                <w:rFonts w:cs="Arial"/>
                <w:szCs w:val="22"/>
              </w:rPr>
            </w:pPr>
            <w:r>
              <w:rPr>
                <w:rFonts w:cs="Arial"/>
                <w:szCs w:val="22"/>
              </w:rPr>
              <w:t xml:space="preserve">2008 - </w:t>
            </w:r>
            <w:r w:rsidRPr="006450ED">
              <w:rPr>
                <w:rFonts w:cs="Arial"/>
                <w:szCs w:val="22"/>
              </w:rPr>
              <w:t>2016</w:t>
            </w:r>
          </w:p>
        </w:tc>
        <w:tc>
          <w:tcPr>
            <w:tcW w:w="8370" w:type="dxa"/>
            <w:tcBorders>
              <w:top w:val="nil"/>
              <w:left w:val="nil"/>
              <w:bottom w:val="nil"/>
              <w:right w:val="nil"/>
            </w:tcBorders>
          </w:tcPr>
          <w:p w14:paraId="4B9CB151" w14:textId="77777777" w:rsidR="00F45ECF" w:rsidRPr="006450ED" w:rsidRDefault="00F45ECF" w:rsidP="00507BB9">
            <w:pPr>
              <w:contextualSpacing/>
              <w:rPr>
                <w:rFonts w:cs="Arial"/>
                <w:szCs w:val="22"/>
              </w:rPr>
            </w:pPr>
            <w:r w:rsidRPr="006450ED">
              <w:rPr>
                <w:rFonts w:cs="Arial"/>
                <w:szCs w:val="22"/>
              </w:rPr>
              <w:t>Assistant Professor, Intelligent Systems Program, University of Pittsburgh</w:t>
            </w:r>
          </w:p>
        </w:tc>
      </w:tr>
      <w:tr w:rsidR="00F45ECF" w:rsidRPr="006450ED" w14:paraId="75801B0E" w14:textId="77777777" w:rsidTr="00507BB9">
        <w:tc>
          <w:tcPr>
            <w:tcW w:w="1710" w:type="dxa"/>
            <w:tcBorders>
              <w:top w:val="nil"/>
              <w:left w:val="nil"/>
              <w:bottom w:val="nil"/>
              <w:right w:val="nil"/>
            </w:tcBorders>
          </w:tcPr>
          <w:p w14:paraId="4353310D" w14:textId="77777777" w:rsidR="00F45ECF" w:rsidRPr="006450ED" w:rsidRDefault="00F45ECF" w:rsidP="00507BB9">
            <w:pPr>
              <w:contextualSpacing/>
              <w:rPr>
                <w:rFonts w:cs="Arial"/>
                <w:szCs w:val="22"/>
              </w:rPr>
            </w:pPr>
            <w:r w:rsidRPr="006450ED">
              <w:rPr>
                <w:rFonts w:cs="Arial"/>
                <w:szCs w:val="22"/>
              </w:rPr>
              <w:t xml:space="preserve">2008 </w:t>
            </w:r>
            <w:r>
              <w:rPr>
                <w:rFonts w:cs="Arial"/>
                <w:szCs w:val="22"/>
              </w:rPr>
              <w:t>-</w:t>
            </w:r>
            <w:r w:rsidRPr="006450ED">
              <w:rPr>
                <w:rFonts w:cs="Arial"/>
                <w:szCs w:val="22"/>
              </w:rPr>
              <w:t xml:space="preserve"> </w:t>
            </w:r>
          </w:p>
        </w:tc>
        <w:tc>
          <w:tcPr>
            <w:tcW w:w="8370" w:type="dxa"/>
            <w:tcBorders>
              <w:top w:val="nil"/>
              <w:left w:val="nil"/>
              <w:bottom w:val="nil"/>
              <w:right w:val="nil"/>
            </w:tcBorders>
          </w:tcPr>
          <w:p w14:paraId="698D86FA" w14:textId="77777777" w:rsidR="00F45ECF" w:rsidRPr="006450ED" w:rsidRDefault="00F45ECF" w:rsidP="00507BB9">
            <w:pPr>
              <w:contextualSpacing/>
              <w:rPr>
                <w:rFonts w:cs="Arial"/>
                <w:szCs w:val="22"/>
              </w:rPr>
            </w:pPr>
            <w:r w:rsidRPr="006450ED">
              <w:rPr>
                <w:rFonts w:cs="Arial"/>
                <w:szCs w:val="22"/>
              </w:rPr>
              <w:t>Member, Molecular &amp; Cellular Cancer Biology Program, University of Pittsburgh Cancer Institute Pittsburgh</w:t>
            </w:r>
          </w:p>
        </w:tc>
      </w:tr>
      <w:tr w:rsidR="00F45ECF" w:rsidRPr="006450ED" w14:paraId="53E9D99F" w14:textId="77777777" w:rsidTr="00507BB9">
        <w:tc>
          <w:tcPr>
            <w:tcW w:w="1710" w:type="dxa"/>
            <w:tcBorders>
              <w:top w:val="nil"/>
              <w:left w:val="nil"/>
              <w:bottom w:val="nil"/>
              <w:right w:val="nil"/>
            </w:tcBorders>
          </w:tcPr>
          <w:p w14:paraId="4E9ADA0D" w14:textId="77777777" w:rsidR="00F45ECF" w:rsidRPr="006450ED" w:rsidRDefault="00F45ECF" w:rsidP="00507BB9">
            <w:pPr>
              <w:contextualSpacing/>
              <w:rPr>
                <w:rFonts w:cs="Arial"/>
                <w:szCs w:val="22"/>
              </w:rPr>
            </w:pPr>
            <w:r w:rsidRPr="006450ED">
              <w:rPr>
                <w:rFonts w:cs="Arial"/>
                <w:szCs w:val="22"/>
              </w:rPr>
              <w:t xml:space="preserve">2008 </w:t>
            </w:r>
            <w:r>
              <w:rPr>
                <w:rFonts w:cs="Arial"/>
                <w:szCs w:val="22"/>
              </w:rPr>
              <w:t>-</w:t>
            </w:r>
            <w:r w:rsidRPr="006450ED">
              <w:rPr>
                <w:rFonts w:cs="Arial"/>
                <w:szCs w:val="22"/>
              </w:rPr>
              <w:t xml:space="preserve">  </w:t>
            </w:r>
          </w:p>
        </w:tc>
        <w:tc>
          <w:tcPr>
            <w:tcW w:w="8370" w:type="dxa"/>
            <w:tcBorders>
              <w:top w:val="nil"/>
              <w:left w:val="nil"/>
              <w:bottom w:val="nil"/>
              <w:right w:val="nil"/>
            </w:tcBorders>
          </w:tcPr>
          <w:p w14:paraId="25AC0934" w14:textId="77777777" w:rsidR="00F45ECF" w:rsidRPr="006450ED" w:rsidRDefault="00F45ECF" w:rsidP="00507BB9">
            <w:pPr>
              <w:contextualSpacing/>
              <w:rPr>
                <w:rFonts w:cs="Arial"/>
                <w:szCs w:val="22"/>
              </w:rPr>
            </w:pPr>
            <w:r w:rsidRPr="006450ED">
              <w:rPr>
                <w:rFonts w:cs="Arial"/>
                <w:szCs w:val="22"/>
              </w:rPr>
              <w:t>Faculty, University of Pittsburgh, Joint CMU-Pitt PhD Program</w:t>
            </w:r>
          </w:p>
        </w:tc>
      </w:tr>
      <w:tr w:rsidR="00F45ECF" w:rsidRPr="006450ED" w14:paraId="5C6288A8" w14:textId="77777777" w:rsidTr="00507BB9">
        <w:tc>
          <w:tcPr>
            <w:tcW w:w="1710" w:type="dxa"/>
            <w:tcBorders>
              <w:top w:val="nil"/>
              <w:left w:val="nil"/>
              <w:bottom w:val="nil"/>
              <w:right w:val="nil"/>
            </w:tcBorders>
          </w:tcPr>
          <w:p w14:paraId="4D4E7869" w14:textId="77777777" w:rsidR="00F45ECF" w:rsidRPr="006450ED" w:rsidRDefault="00F45ECF" w:rsidP="00507BB9">
            <w:pPr>
              <w:contextualSpacing/>
              <w:rPr>
                <w:rFonts w:cs="Arial"/>
                <w:szCs w:val="22"/>
              </w:rPr>
            </w:pPr>
            <w:r>
              <w:rPr>
                <w:rFonts w:cs="Arial"/>
                <w:szCs w:val="22"/>
              </w:rPr>
              <w:t xml:space="preserve">2008 - </w:t>
            </w:r>
            <w:r w:rsidRPr="006450ED">
              <w:rPr>
                <w:rFonts w:cs="Arial"/>
                <w:szCs w:val="22"/>
              </w:rPr>
              <w:t>2016</w:t>
            </w:r>
          </w:p>
        </w:tc>
        <w:tc>
          <w:tcPr>
            <w:tcW w:w="8370" w:type="dxa"/>
            <w:tcBorders>
              <w:top w:val="nil"/>
              <w:left w:val="nil"/>
              <w:bottom w:val="nil"/>
              <w:right w:val="nil"/>
            </w:tcBorders>
          </w:tcPr>
          <w:p w14:paraId="566E3134" w14:textId="77777777" w:rsidR="00F45ECF" w:rsidRPr="006450ED" w:rsidRDefault="00F45ECF" w:rsidP="00507BB9">
            <w:pPr>
              <w:contextualSpacing/>
              <w:rPr>
                <w:rFonts w:cs="Arial"/>
                <w:szCs w:val="22"/>
              </w:rPr>
            </w:pPr>
            <w:r w:rsidRPr="006450ED">
              <w:rPr>
                <w:rFonts w:cs="Arial"/>
                <w:szCs w:val="22"/>
              </w:rPr>
              <w:t>Assistant Professor, Department of Biomedical Informatics, University of Pittsburgh</w:t>
            </w:r>
          </w:p>
        </w:tc>
      </w:tr>
      <w:tr w:rsidR="00F45ECF" w:rsidRPr="006450ED" w14:paraId="7F4C6A4C" w14:textId="77777777" w:rsidTr="00507BB9">
        <w:tc>
          <w:tcPr>
            <w:tcW w:w="1710" w:type="dxa"/>
            <w:tcBorders>
              <w:top w:val="nil"/>
              <w:left w:val="nil"/>
              <w:bottom w:val="nil"/>
              <w:right w:val="nil"/>
            </w:tcBorders>
          </w:tcPr>
          <w:p w14:paraId="4B217D08" w14:textId="77777777" w:rsidR="00F45ECF" w:rsidRPr="006450ED" w:rsidRDefault="00F45ECF" w:rsidP="00507BB9">
            <w:pPr>
              <w:contextualSpacing/>
              <w:rPr>
                <w:rFonts w:cs="Arial"/>
                <w:szCs w:val="22"/>
              </w:rPr>
            </w:pPr>
            <w:r>
              <w:rPr>
                <w:rFonts w:cs="Arial"/>
                <w:szCs w:val="22"/>
              </w:rPr>
              <w:t>2012 -</w:t>
            </w:r>
            <w:r w:rsidRPr="006450ED">
              <w:rPr>
                <w:rFonts w:cs="Arial"/>
                <w:szCs w:val="22"/>
              </w:rPr>
              <w:t xml:space="preserve"> </w:t>
            </w:r>
          </w:p>
        </w:tc>
        <w:tc>
          <w:tcPr>
            <w:tcW w:w="8370" w:type="dxa"/>
            <w:tcBorders>
              <w:top w:val="nil"/>
              <w:left w:val="nil"/>
              <w:bottom w:val="nil"/>
              <w:right w:val="nil"/>
            </w:tcBorders>
          </w:tcPr>
          <w:p w14:paraId="5EC67A3D" w14:textId="77777777" w:rsidR="00F45ECF" w:rsidRPr="006450ED" w:rsidRDefault="00F45ECF" w:rsidP="00507BB9">
            <w:pPr>
              <w:contextualSpacing/>
              <w:rPr>
                <w:rFonts w:cs="Arial"/>
                <w:szCs w:val="22"/>
              </w:rPr>
            </w:pPr>
            <w:r w:rsidRPr="006450ED">
              <w:rPr>
                <w:rFonts w:cs="Arial"/>
                <w:szCs w:val="22"/>
              </w:rPr>
              <w:t>Advisory Board Member, Biotechnology Innovation and Computing Program, Carnegie Mellon University, Pittsburgh, PA</w:t>
            </w:r>
          </w:p>
        </w:tc>
      </w:tr>
      <w:tr w:rsidR="00F45ECF" w:rsidRPr="006450ED" w14:paraId="66CFA2A4" w14:textId="77777777" w:rsidTr="00507BB9">
        <w:tc>
          <w:tcPr>
            <w:tcW w:w="1710" w:type="dxa"/>
            <w:tcBorders>
              <w:top w:val="nil"/>
              <w:left w:val="nil"/>
              <w:bottom w:val="nil"/>
              <w:right w:val="nil"/>
            </w:tcBorders>
          </w:tcPr>
          <w:p w14:paraId="3196D448" w14:textId="77777777" w:rsidR="00F45ECF" w:rsidRPr="006450ED" w:rsidRDefault="00F45ECF" w:rsidP="00507BB9">
            <w:pPr>
              <w:contextualSpacing/>
              <w:rPr>
                <w:rFonts w:cs="Arial"/>
                <w:szCs w:val="22"/>
              </w:rPr>
            </w:pPr>
            <w:r>
              <w:rPr>
                <w:rFonts w:cs="Arial"/>
                <w:szCs w:val="22"/>
              </w:rPr>
              <w:t>2014 -</w:t>
            </w:r>
            <w:r w:rsidRPr="006450ED">
              <w:rPr>
                <w:rFonts w:cs="Arial"/>
                <w:szCs w:val="22"/>
              </w:rPr>
              <w:t xml:space="preserve"> </w:t>
            </w:r>
          </w:p>
        </w:tc>
        <w:tc>
          <w:tcPr>
            <w:tcW w:w="8370" w:type="dxa"/>
            <w:tcBorders>
              <w:top w:val="nil"/>
              <w:left w:val="nil"/>
              <w:bottom w:val="nil"/>
              <w:right w:val="nil"/>
            </w:tcBorders>
          </w:tcPr>
          <w:p w14:paraId="025A8C93" w14:textId="77777777" w:rsidR="00F45ECF" w:rsidRPr="006450ED" w:rsidRDefault="00F45ECF" w:rsidP="00507BB9">
            <w:pPr>
              <w:contextualSpacing/>
              <w:rPr>
                <w:rFonts w:cs="Arial"/>
                <w:szCs w:val="22"/>
              </w:rPr>
            </w:pPr>
            <w:r w:rsidRPr="006450ED">
              <w:rPr>
                <w:rFonts w:cs="Arial"/>
                <w:szCs w:val="22"/>
              </w:rPr>
              <w:t>Faculty, Integrative Systems Biology Program, University of Pittsburgh</w:t>
            </w:r>
          </w:p>
        </w:tc>
      </w:tr>
      <w:tr w:rsidR="00F45ECF" w:rsidRPr="006450ED" w14:paraId="76CD9E1F" w14:textId="77777777" w:rsidTr="00507BB9">
        <w:tc>
          <w:tcPr>
            <w:tcW w:w="1710" w:type="dxa"/>
            <w:tcBorders>
              <w:top w:val="nil"/>
              <w:left w:val="nil"/>
              <w:bottom w:val="nil"/>
              <w:right w:val="nil"/>
            </w:tcBorders>
          </w:tcPr>
          <w:p w14:paraId="469F531C" w14:textId="77777777" w:rsidR="00F45ECF" w:rsidRPr="006450ED" w:rsidRDefault="00F45ECF" w:rsidP="00507BB9">
            <w:pPr>
              <w:contextualSpacing/>
              <w:rPr>
                <w:rFonts w:cs="Arial"/>
                <w:szCs w:val="22"/>
              </w:rPr>
            </w:pPr>
            <w:r w:rsidRPr="006450ED">
              <w:rPr>
                <w:rFonts w:cs="Arial"/>
                <w:szCs w:val="22"/>
              </w:rPr>
              <w:t xml:space="preserve">2016 - </w:t>
            </w:r>
          </w:p>
        </w:tc>
        <w:tc>
          <w:tcPr>
            <w:tcW w:w="8370" w:type="dxa"/>
            <w:tcBorders>
              <w:top w:val="nil"/>
              <w:left w:val="nil"/>
              <w:bottom w:val="nil"/>
              <w:right w:val="nil"/>
            </w:tcBorders>
          </w:tcPr>
          <w:p w14:paraId="6944285E" w14:textId="77777777" w:rsidR="00F45ECF" w:rsidRPr="006450ED" w:rsidRDefault="00F45ECF" w:rsidP="00507BB9">
            <w:pPr>
              <w:contextualSpacing/>
              <w:rPr>
                <w:rFonts w:cs="Arial"/>
                <w:szCs w:val="22"/>
              </w:rPr>
            </w:pPr>
            <w:r w:rsidRPr="006450ED">
              <w:rPr>
                <w:rFonts w:cs="Arial"/>
                <w:szCs w:val="22"/>
              </w:rPr>
              <w:t>Associate Professor, Department of Biomedical Informatics, University of Pittsburgh</w:t>
            </w:r>
          </w:p>
        </w:tc>
      </w:tr>
      <w:tr w:rsidR="00007EED" w:rsidRPr="006450ED" w14:paraId="42334FDB" w14:textId="77777777" w:rsidTr="00AB7501">
        <w:tc>
          <w:tcPr>
            <w:tcW w:w="1710" w:type="dxa"/>
            <w:tcBorders>
              <w:top w:val="nil"/>
              <w:left w:val="nil"/>
              <w:bottom w:val="nil"/>
              <w:right w:val="nil"/>
            </w:tcBorders>
          </w:tcPr>
          <w:p w14:paraId="12DC4DB4" w14:textId="77777777" w:rsidR="00007EED" w:rsidRPr="006450ED" w:rsidRDefault="00007EED" w:rsidP="00AB7501">
            <w:pPr>
              <w:contextualSpacing/>
              <w:rPr>
                <w:rFonts w:cs="Arial"/>
                <w:szCs w:val="22"/>
              </w:rPr>
            </w:pPr>
            <w:r w:rsidRPr="006450ED">
              <w:rPr>
                <w:rFonts w:cs="Arial"/>
                <w:szCs w:val="22"/>
              </w:rPr>
              <w:t xml:space="preserve">2016 - </w:t>
            </w:r>
          </w:p>
        </w:tc>
        <w:tc>
          <w:tcPr>
            <w:tcW w:w="8370" w:type="dxa"/>
            <w:tcBorders>
              <w:top w:val="nil"/>
              <w:left w:val="nil"/>
              <w:bottom w:val="nil"/>
              <w:right w:val="nil"/>
            </w:tcBorders>
          </w:tcPr>
          <w:p w14:paraId="289DA0EC" w14:textId="51E47BE2" w:rsidR="00007EED" w:rsidRPr="006450ED" w:rsidRDefault="00007EED" w:rsidP="00AB7501">
            <w:pPr>
              <w:contextualSpacing/>
              <w:rPr>
                <w:rFonts w:cs="Arial"/>
                <w:szCs w:val="22"/>
              </w:rPr>
            </w:pPr>
            <w:r w:rsidRPr="006450ED">
              <w:rPr>
                <w:rFonts w:cs="Arial"/>
                <w:szCs w:val="22"/>
              </w:rPr>
              <w:t xml:space="preserve">Associate Professor, </w:t>
            </w:r>
            <w:r>
              <w:rPr>
                <w:rFonts w:cs="Arial"/>
                <w:szCs w:val="22"/>
              </w:rPr>
              <w:t>Intelligent Systems Program</w:t>
            </w:r>
            <w:r w:rsidRPr="006450ED">
              <w:rPr>
                <w:rFonts w:cs="Arial"/>
                <w:szCs w:val="22"/>
              </w:rPr>
              <w:t>, University of Pittsburgh</w:t>
            </w:r>
          </w:p>
        </w:tc>
      </w:tr>
    </w:tbl>
    <w:p w14:paraId="493814C1" w14:textId="77777777" w:rsidR="00F45ECF" w:rsidRPr="006450ED" w:rsidRDefault="00F45ECF" w:rsidP="00F45ECF">
      <w:pPr>
        <w:widowControl w:val="0"/>
        <w:adjustRightInd w:val="0"/>
        <w:spacing w:before="110" w:after="110"/>
        <w:rPr>
          <w:rFonts w:cs="Arial"/>
          <w:b/>
          <w:bCs/>
          <w:color w:val="000000"/>
          <w:szCs w:val="22"/>
          <w:u w:val="single"/>
        </w:rPr>
      </w:pPr>
      <w:r w:rsidRPr="006450ED">
        <w:rPr>
          <w:rFonts w:cs="Arial"/>
          <w:b/>
          <w:bCs/>
          <w:color w:val="000000"/>
          <w:szCs w:val="22"/>
          <w:u w:val="single"/>
        </w:rPr>
        <w:t>Other Experience and Professional Memberships</w:t>
      </w:r>
    </w:p>
    <w:tbl>
      <w:tblPr>
        <w:tblW w:w="0" w:type="auto"/>
        <w:tblLayout w:type="fixed"/>
        <w:tblCellMar>
          <w:left w:w="0" w:type="dxa"/>
          <w:right w:w="0" w:type="dxa"/>
        </w:tblCellMar>
        <w:tblLook w:val="0000" w:firstRow="0" w:lastRow="0" w:firstColumn="0" w:lastColumn="0" w:noHBand="0" w:noVBand="0"/>
      </w:tblPr>
      <w:tblGrid>
        <w:gridCol w:w="1710"/>
        <w:gridCol w:w="9090"/>
      </w:tblGrid>
      <w:tr w:rsidR="00F45ECF" w:rsidRPr="006450ED" w14:paraId="1B8CAFF6" w14:textId="77777777" w:rsidTr="00507BB9">
        <w:tc>
          <w:tcPr>
            <w:tcW w:w="1710" w:type="dxa"/>
            <w:tcBorders>
              <w:top w:val="nil"/>
              <w:left w:val="nil"/>
              <w:bottom w:val="nil"/>
              <w:right w:val="nil"/>
            </w:tcBorders>
          </w:tcPr>
          <w:p w14:paraId="078115F2"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2007 - </w:t>
            </w:r>
          </w:p>
        </w:tc>
        <w:tc>
          <w:tcPr>
            <w:tcW w:w="9090" w:type="dxa"/>
            <w:tcBorders>
              <w:top w:val="nil"/>
              <w:left w:val="nil"/>
              <w:bottom w:val="nil"/>
              <w:right w:val="nil"/>
            </w:tcBorders>
          </w:tcPr>
          <w:p w14:paraId="7E33929E" w14:textId="77777777" w:rsidR="00F45ECF" w:rsidRPr="006450ED" w:rsidRDefault="00F45ECF" w:rsidP="00507BB9">
            <w:pPr>
              <w:widowControl w:val="0"/>
              <w:adjustRightInd w:val="0"/>
              <w:rPr>
                <w:rFonts w:cs="Arial"/>
                <w:color w:val="000000"/>
                <w:szCs w:val="22"/>
              </w:rPr>
            </w:pPr>
            <w:r w:rsidRPr="006450ED">
              <w:rPr>
                <w:rFonts w:cs="Arial"/>
                <w:color w:val="000000"/>
                <w:szCs w:val="22"/>
              </w:rPr>
              <w:t>Member, American Medical Informatics Association (AMIA)</w:t>
            </w:r>
          </w:p>
        </w:tc>
      </w:tr>
      <w:tr w:rsidR="00F45ECF" w:rsidRPr="006450ED" w14:paraId="792996D0" w14:textId="77777777" w:rsidTr="00507BB9">
        <w:tc>
          <w:tcPr>
            <w:tcW w:w="1710" w:type="dxa"/>
            <w:tcBorders>
              <w:top w:val="nil"/>
              <w:left w:val="nil"/>
              <w:bottom w:val="nil"/>
              <w:right w:val="nil"/>
            </w:tcBorders>
          </w:tcPr>
          <w:p w14:paraId="7F472DE1"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2008 - </w:t>
            </w:r>
          </w:p>
        </w:tc>
        <w:tc>
          <w:tcPr>
            <w:tcW w:w="9090" w:type="dxa"/>
            <w:tcBorders>
              <w:top w:val="nil"/>
              <w:left w:val="nil"/>
              <w:bottom w:val="nil"/>
              <w:right w:val="nil"/>
            </w:tcBorders>
          </w:tcPr>
          <w:p w14:paraId="68B815CF"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Member, Admissions Committee The Intelligent Systems Program (ISP) </w:t>
            </w:r>
          </w:p>
        </w:tc>
      </w:tr>
      <w:tr w:rsidR="00F45ECF" w:rsidRPr="006450ED" w14:paraId="0AE7892E" w14:textId="77777777" w:rsidTr="00507BB9">
        <w:tc>
          <w:tcPr>
            <w:tcW w:w="1710" w:type="dxa"/>
            <w:tcBorders>
              <w:top w:val="nil"/>
              <w:left w:val="nil"/>
              <w:bottom w:val="nil"/>
              <w:right w:val="nil"/>
            </w:tcBorders>
          </w:tcPr>
          <w:p w14:paraId="4B8BA9FD"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2008 - </w:t>
            </w:r>
          </w:p>
        </w:tc>
        <w:tc>
          <w:tcPr>
            <w:tcW w:w="9090" w:type="dxa"/>
            <w:tcBorders>
              <w:top w:val="nil"/>
              <w:left w:val="nil"/>
              <w:bottom w:val="nil"/>
              <w:right w:val="nil"/>
            </w:tcBorders>
          </w:tcPr>
          <w:p w14:paraId="480535A3" w14:textId="77777777" w:rsidR="00F45ECF" w:rsidRPr="006450ED" w:rsidRDefault="00F45ECF" w:rsidP="00507BB9">
            <w:pPr>
              <w:widowControl w:val="0"/>
              <w:adjustRightInd w:val="0"/>
              <w:rPr>
                <w:rFonts w:cs="Arial"/>
                <w:color w:val="000000"/>
                <w:szCs w:val="22"/>
              </w:rPr>
            </w:pPr>
            <w:r w:rsidRPr="006450ED">
              <w:rPr>
                <w:rFonts w:cs="Arial"/>
                <w:color w:val="000000"/>
                <w:szCs w:val="22"/>
              </w:rPr>
              <w:t>Member, Psychoneuroimmunology Research Society (PNIRS)</w:t>
            </w:r>
          </w:p>
        </w:tc>
      </w:tr>
      <w:tr w:rsidR="00F45ECF" w:rsidRPr="006450ED" w14:paraId="6C0086EA" w14:textId="77777777" w:rsidTr="00507BB9">
        <w:tc>
          <w:tcPr>
            <w:tcW w:w="1710" w:type="dxa"/>
            <w:tcBorders>
              <w:top w:val="nil"/>
              <w:left w:val="nil"/>
              <w:bottom w:val="nil"/>
              <w:right w:val="nil"/>
            </w:tcBorders>
          </w:tcPr>
          <w:p w14:paraId="6F8670D1"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2008 - </w:t>
            </w:r>
          </w:p>
        </w:tc>
        <w:tc>
          <w:tcPr>
            <w:tcW w:w="9090" w:type="dxa"/>
            <w:tcBorders>
              <w:top w:val="nil"/>
              <w:left w:val="nil"/>
              <w:bottom w:val="nil"/>
              <w:right w:val="nil"/>
            </w:tcBorders>
          </w:tcPr>
          <w:p w14:paraId="13A2EA3B" w14:textId="77777777" w:rsidR="00F45ECF" w:rsidRPr="006450ED" w:rsidRDefault="00F45ECF" w:rsidP="00507BB9">
            <w:pPr>
              <w:widowControl w:val="0"/>
              <w:adjustRightInd w:val="0"/>
              <w:rPr>
                <w:rFonts w:cs="Arial"/>
                <w:color w:val="000000"/>
                <w:szCs w:val="22"/>
              </w:rPr>
            </w:pPr>
            <w:r w:rsidRPr="006450ED">
              <w:rPr>
                <w:rFonts w:cs="Arial"/>
                <w:color w:val="000000"/>
                <w:szCs w:val="22"/>
              </w:rPr>
              <w:t>Member, Admissions Committee Department of Biomedical Informatics, Pitt</w:t>
            </w:r>
          </w:p>
        </w:tc>
      </w:tr>
      <w:tr w:rsidR="00F45ECF" w:rsidRPr="006450ED" w14:paraId="687DB3BE" w14:textId="77777777" w:rsidTr="00507BB9">
        <w:tc>
          <w:tcPr>
            <w:tcW w:w="1710" w:type="dxa"/>
            <w:tcBorders>
              <w:top w:val="nil"/>
              <w:left w:val="nil"/>
              <w:bottom w:val="nil"/>
              <w:right w:val="nil"/>
            </w:tcBorders>
          </w:tcPr>
          <w:p w14:paraId="6B44A2A9"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2008 - </w:t>
            </w:r>
          </w:p>
        </w:tc>
        <w:tc>
          <w:tcPr>
            <w:tcW w:w="9090" w:type="dxa"/>
            <w:tcBorders>
              <w:top w:val="nil"/>
              <w:left w:val="nil"/>
              <w:bottom w:val="nil"/>
              <w:right w:val="nil"/>
            </w:tcBorders>
          </w:tcPr>
          <w:p w14:paraId="43211DB6" w14:textId="77777777" w:rsidR="00F45ECF" w:rsidRPr="006450ED" w:rsidRDefault="00F45ECF" w:rsidP="00507BB9">
            <w:pPr>
              <w:widowControl w:val="0"/>
              <w:adjustRightInd w:val="0"/>
              <w:rPr>
                <w:rFonts w:cs="Arial"/>
                <w:color w:val="000000"/>
                <w:szCs w:val="22"/>
              </w:rPr>
            </w:pPr>
            <w:r w:rsidRPr="006450ED">
              <w:rPr>
                <w:rFonts w:cs="Arial"/>
                <w:color w:val="000000"/>
                <w:szCs w:val="22"/>
              </w:rPr>
              <w:t>Member, Curriculum Committee Department of Biomedical Informatics, Pitt</w:t>
            </w:r>
          </w:p>
        </w:tc>
      </w:tr>
      <w:tr w:rsidR="00F45ECF" w:rsidRPr="006450ED" w14:paraId="257D0D96" w14:textId="77777777" w:rsidTr="00507BB9">
        <w:tc>
          <w:tcPr>
            <w:tcW w:w="1710" w:type="dxa"/>
            <w:tcBorders>
              <w:top w:val="nil"/>
              <w:left w:val="nil"/>
              <w:bottom w:val="nil"/>
              <w:right w:val="nil"/>
            </w:tcBorders>
          </w:tcPr>
          <w:p w14:paraId="39657E0E" w14:textId="77777777" w:rsidR="00F45ECF" w:rsidRPr="006450ED" w:rsidRDefault="00F45ECF" w:rsidP="00507BB9">
            <w:pPr>
              <w:widowControl w:val="0"/>
              <w:adjustRightInd w:val="0"/>
              <w:rPr>
                <w:rFonts w:cs="Arial"/>
                <w:color w:val="000000"/>
                <w:szCs w:val="22"/>
              </w:rPr>
            </w:pPr>
            <w:r w:rsidRPr="006450ED">
              <w:rPr>
                <w:rFonts w:cs="Arial"/>
                <w:color w:val="000000"/>
                <w:szCs w:val="22"/>
              </w:rPr>
              <w:t>2009 - 2013</w:t>
            </w:r>
          </w:p>
        </w:tc>
        <w:tc>
          <w:tcPr>
            <w:tcW w:w="9090" w:type="dxa"/>
            <w:tcBorders>
              <w:top w:val="nil"/>
              <w:left w:val="nil"/>
              <w:bottom w:val="nil"/>
              <w:right w:val="nil"/>
            </w:tcBorders>
          </w:tcPr>
          <w:p w14:paraId="05A1A67F" w14:textId="77777777" w:rsidR="00F45ECF" w:rsidRPr="006450ED" w:rsidRDefault="00F45ECF" w:rsidP="00507BB9">
            <w:pPr>
              <w:widowControl w:val="0"/>
              <w:adjustRightInd w:val="0"/>
              <w:rPr>
                <w:rFonts w:cs="Arial"/>
                <w:color w:val="000000"/>
                <w:szCs w:val="22"/>
              </w:rPr>
            </w:pPr>
            <w:r w:rsidRPr="006450ED">
              <w:rPr>
                <w:rFonts w:cs="Arial"/>
                <w:color w:val="000000"/>
                <w:szCs w:val="22"/>
              </w:rPr>
              <w:t>Member, Diversity Liason</w:t>
            </w:r>
          </w:p>
        </w:tc>
      </w:tr>
      <w:tr w:rsidR="00F45ECF" w:rsidRPr="006450ED" w14:paraId="3854AE6A" w14:textId="77777777" w:rsidTr="00507BB9">
        <w:tc>
          <w:tcPr>
            <w:tcW w:w="1710" w:type="dxa"/>
            <w:tcBorders>
              <w:top w:val="nil"/>
              <w:left w:val="nil"/>
              <w:bottom w:val="nil"/>
              <w:right w:val="nil"/>
            </w:tcBorders>
          </w:tcPr>
          <w:p w14:paraId="497EF6DA" w14:textId="77777777" w:rsidR="00F45ECF" w:rsidRPr="006450ED" w:rsidRDefault="00F45ECF" w:rsidP="00507BB9">
            <w:pPr>
              <w:widowControl w:val="0"/>
              <w:adjustRightInd w:val="0"/>
              <w:rPr>
                <w:rFonts w:cs="Arial"/>
                <w:color w:val="000000"/>
                <w:szCs w:val="22"/>
              </w:rPr>
            </w:pPr>
            <w:r w:rsidRPr="006450ED">
              <w:rPr>
                <w:rFonts w:cs="Arial"/>
                <w:color w:val="000000"/>
                <w:szCs w:val="22"/>
              </w:rPr>
              <w:t>2013</w:t>
            </w:r>
          </w:p>
        </w:tc>
        <w:tc>
          <w:tcPr>
            <w:tcW w:w="9090" w:type="dxa"/>
            <w:tcBorders>
              <w:top w:val="nil"/>
              <w:left w:val="nil"/>
              <w:bottom w:val="nil"/>
              <w:right w:val="nil"/>
            </w:tcBorders>
          </w:tcPr>
          <w:p w14:paraId="26D0EE5A" w14:textId="77777777" w:rsidR="00F45ECF" w:rsidRPr="006450ED" w:rsidRDefault="00F45ECF" w:rsidP="00507BB9">
            <w:pPr>
              <w:widowControl w:val="0"/>
              <w:adjustRightInd w:val="0"/>
              <w:rPr>
                <w:rFonts w:cs="Arial"/>
                <w:color w:val="000000"/>
                <w:szCs w:val="22"/>
              </w:rPr>
            </w:pPr>
            <w:r w:rsidRPr="006450ED">
              <w:rPr>
                <w:rFonts w:cs="Arial"/>
                <w:color w:val="000000"/>
                <w:szCs w:val="22"/>
              </w:rPr>
              <w:t>Reviewer of EUREKA grants: Special Emphasis Panel ZMH1 ERB-M(07), NIMH</w:t>
            </w:r>
          </w:p>
        </w:tc>
      </w:tr>
      <w:tr w:rsidR="00F45ECF" w:rsidRPr="006450ED" w14:paraId="02B550C5" w14:textId="77777777" w:rsidTr="00507BB9">
        <w:tc>
          <w:tcPr>
            <w:tcW w:w="1710" w:type="dxa"/>
            <w:tcBorders>
              <w:top w:val="nil"/>
              <w:left w:val="nil"/>
              <w:bottom w:val="nil"/>
              <w:right w:val="nil"/>
            </w:tcBorders>
          </w:tcPr>
          <w:p w14:paraId="23B3E96F" w14:textId="77777777" w:rsidR="00F45ECF" w:rsidRPr="006450ED" w:rsidRDefault="00F45ECF" w:rsidP="00507BB9">
            <w:pPr>
              <w:widowControl w:val="0"/>
              <w:adjustRightInd w:val="0"/>
              <w:rPr>
                <w:rFonts w:cs="Arial"/>
                <w:color w:val="000000"/>
                <w:szCs w:val="22"/>
              </w:rPr>
            </w:pPr>
            <w:r w:rsidRPr="006450ED">
              <w:rPr>
                <w:rFonts w:cs="Arial"/>
                <w:color w:val="000000"/>
                <w:szCs w:val="22"/>
              </w:rPr>
              <w:t>2013</w:t>
            </w:r>
          </w:p>
        </w:tc>
        <w:tc>
          <w:tcPr>
            <w:tcW w:w="9090" w:type="dxa"/>
            <w:tcBorders>
              <w:top w:val="nil"/>
              <w:left w:val="nil"/>
              <w:bottom w:val="nil"/>
              <w:right w:val="nil"/>
            </w:tcBorders>
          </w:tcPr>
          <w:p w14:paraId="480F0165" w14:textId="77777777" w:rsidR="00F45ECF" w:rsidRPr="006450ED" w:rsidRDefault="00F45ECF" w:rsidP="00507BB9">
            <w:pPr>
              <w:widowControl w:val="0"/>
              <w:adjustRightInd w:val="0"/>
              <w:rPr>
                <w:rFonts w:cs="Arial"/>
                <w:color w:val="000000"/>
                <w:szCs w:val="22"/>
              </w:rPr>
            </w:pPr>
            <w:r w:rsidRPr="006450ED">
              <w:rPr>
                <w:rFonts w:cs="Arial"/>
                <w:color w:val="000000"/>
                <w:szCs w:val="22"/>
              </w:rPr>
              <w:t>Reviewer of BRAINS grants: Special Emphasis Panel: ZMH1 ERB-L(04), NIMH</w:t>
            </w:r>
          </w:p>
        </w:tc>
      </w:tr>
      <w:tr w:rsidR="00F45ECF" w:rsidRPr="006450ED" w14:paraId="3AE1AA88" w14:textId="77777777" w:rsidTr="00507BB9">
        <w:tc>
          <w:tcPr>
            <w:tcW w:w="1710" w:type="dxa"/>
            <w:tcBorders>
              <w:top w:val="nil"/>
              <w:left w:val="nil"/>
              <w:bottom w:val="nil"/>
              <w:right w:val="nil"/>
            </w:tcBorders>
          </w:tcPr>
          <w:p w14:paraId="00E83737" w14:textId="77777777" w:rsidR="00F45ECF" w:rsidRPr="006450ED" w:rsidRDefault="00F45ECF" w:rsidP="00507BB9">
            <w:pPr>
              <w:widowControl w:val="0"/>
              <w:adjustRightInd w:val="0"/>
              <w:rPr>
                <w:rFonts w:cs="Arial"/>
                <w:color w:val="000000"/>
                <w:szCs w:val="22"/>
              </w:rPr>
            </w:pPr>
            <w:r w:rsidRPr="006450ED">
              <w:rPr>
                <w:rFonts w:cs="Arial"/>
                <w:color w:val="000000"/>
                <w:szCs w:val="22"/>
              </w:rPr>
              <w:t>2014</w:t>
            </w:r>
          </w:p>
        </w:tc>
        <w:tc>
          <w:tcPr>
            <w:tcW w:w="9090" w:type="dxa"/>
            <w:tcBorders>
              <w:top w:val="nil"/>
              <w:left w:val="nil"/>
              <w:bottom w:val="nil"/>
              <w:right w:val="nil"/>
            </w:tcBorders>
          </w:tcPr>
          <w:p w14:paraId="679ADB73" w14:textId="77777777" w:rsidR="00F45ECF" w:rsidRPr="006450ED" w:rsidRDefault="00F45ECF" w:rsidP="00507BB9">
            <w:pPr>
              <w:widowControl w:val="0"/>
              <w:adjustRightInd w:val="0"/>
              <w:rPr>
                <w:rFonts w:cs="Arial"/>
                <w:color w:val="000000"/>
                <w:szCs w:val="22"/>
              </w:rPr>
            </w:pPr>
            <w:r w:rsidRPr="006450ED">
              <w:rPr>
                <w:rFonts w:cs="Arial"/>
                <w:color w:val="000000"/>
                <w:szCs w:val="22"/>
              </w:rPr>
              <w:t>Reviewer of BRAIN Initiative grants: Special Emphasis Panel ZMH1-ERB-M(06), NIMH</w:t>
            </w:r>
          </w:p>
        </w:tc>
      </w:tr>
      <w:tr w:rsidR="00F45ECF" w:rsidRPr="006450ED" w14:paraId="7B0060A3" w14:textId="77777777" w:rsidTr="00507BB9">
        <w:tc>
          <w:tcPr>
            <w:tcW w:w="1710" w:type="dxa"/>
            <w:tcBorders>
              <w:top w:val="nil"/>
              <w:left w:val="nil"/>
              <w:bottom w:val="nil"/>
              <w:right w:val="nil"/>
            </w:tcBorders>
          </w:tcPr>
          <w:p w14:paraId="7E57EF61" w14:textId="77777777" w:rsidR="00F45ECF" w:rsidRPr="006450ED" w:rsidRDefault="00F45ECF" w:rsidP="00507BB9">
            <w:pPr>
              <w:widowControl w:val="0"/>
              <w:adjustRightInd w:val="0"/>
              <w:rPr>
                <w:rFonts w:cs="Arial"/>
                <w:color w:val="000000"/>
                <w:szCs w:val="22"/>
              </w:rPr>
            </w:pPr>
            <w:r>
              <w:rPr>
                <w:rFonts w:cs="Arial"/>
                <w:color w:val="000000"/>
                <w:szCs w:val="22"/>
              </w:rPr>
              <w:t>2014</w:t>
            </w:r>
          </w:p>
        </w:tc>
        <w:tc>
          <w:tcPr>
            <w:tcW w:w="9090" w:type="dxa"/>
            <w:tcBorders>
              <w:top w:val="nil"/>
              <w:left w:val="nil"/>
              <w:bottom w:val="nil"/>
              <w:right w:val="nil"/>
            </w:tcBorders>
          </w:tcPr>
          <w:p w14:paraId="0E87637D" w14:textId="77777777" w:rsidR="00F45ECF" w:rsidRPr="006450ED" w:rsidRDefault="00F45ECF" w:rsidP="00507BB9">
            <w:pPr>
              <w:widowControl w:val="0"/>
              <w:adjustRightInd w:val="0"/>
              <w:rPr>
                <w:rFonts w:cs="Arial"/>
                <w:color w:val="000000"/>
                <w:szCs w:val="22"/>
              </w:rPr>
            </w:pPr>
            <w:r w:rsidRPr="006450ED">
              <w:rPr>
                <w:rFonts w:cs="Arial"/>
                <w:color w:val="000000"/>
                <w:szCs w:val="22"/>
              </w:rPr>
              <w:t>Reviewer of EUREKA grants: Special Emphasis Panel ZMH1 ERB-R (02), NIMH</w:t>
            </w:r>
          </w:p>
        </w:tc>
      </w:tr>
      <w:tr w:rsidR="00F45ECF" w:rsidRPr="006450ED" w14:paraId="4403A2D7" w14:textId="77777777" w:rsidTr="00507BB9">
        <w:tc>
          <w:tcPr>
            <w:tcW w:w="1710" w:type="dxa"/>
            <w:tcBorders>
              <w:top w:val="nil"/>
              <w:left w:val="nil"/>
              <w:bottom w:val="nil"/>
              <w:right w:val="nil"/>
            </w:tcBorders>
          </w:tcPr>
          <w:p w14:paraId="58885030" w14:textId="77777777" w:rsidR="00F45ECF" w:rsidRDefault="00F45ECF" w:rsidP="00507BB9">
            <w:pPr>
              <w:widowControl w:val="0"/>
              <w:adjustRightInd w:val="0"/>
              <w:rPr>
                <w:rFonts w:cs="Arial"/>
                <w:color w:val="000000"/>
                <w:szCs w:val="22"/>
              </w:rPr>
            </w:pPr>
            <w:r w:rsidRPr="006450ED">
              <w:rPr>
                <w:rFonts w:cs="Arial"/>
                <w:color w:val="000000"/>
                <w:szCs w:val="22"/>
              </w:rPr>
              <w:t xml:space="preserve">2014 - </w:t>
            </w:r>
          </w:p>
        </w:tc>
        <w:tc>
          <w:tcPr>
            <w:tcW w:w="9090" w:type="dxa"/>
            <w:tcBorders>
              <w:top w:val="nil"/>
              <w:left w:val="nil"/>
              <w:bottom w:val="nil"/>
              <w:right w:val="nil"/>
            </w:tcBorders>
          </w:tcPr>
          <w:p w14:paraId="00792EC3"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Member, Curriculum Committee, Integrative Systems Biology Program, </w:t>
            </w:r>
            <w:r>
              <w:rPr>
                <w:rFonts w:cs="Arial"/>
                <w:color w:val="000000"/>
                <w:szCs w:val="22"/>
              </w:rPr>
              <w:t>Pitt</w:t>
            </w:r>
          </w:p>
        </w:tc>
      </w:tr>
      <w:tr w:rsidR="00F45ECF" w:rsidRPr="006450ED" w14:paraId="2E9FACD1" w14:textId="77777777" w:rsidTr="00507BB9">
        <w:tc>
          <w:tcPr>
            <w:tcW w:w="1710" w:type="dxa"/>
            <w:tcBorders>
              <w:top w:val="nil"/>
              <w:left w:val="nil"/>
              <w:bottom w:val="nil"/>
              <w:right w:val="nil"/>
            </w:tcBorders>
          </w:tcPr>
          <w:p w14:paraId="5A8AEE31" w14:textId="77777777" w:rsidR="00F45ECF" w:rsidRPr="006450ED" w:rsidRDefault="00F45ECF" w:rsidP="00507BB9">
            <w:pPr>
              <w:widowControl w:val="0"/>
              <w:adjustRightInd w:val="0"/>
              <w:rPr>
                <w:rFonts w:cs="Arial"/>
                <w:color w:val="000000"/>
                <w:szCs w:val="22"/>
              </w:rPr>
            </w:pPr>
            <w:r w:rsidRPr="006450ED">
              <w:rPr>
                <w:rFonts w:cs="Arial"/>
                <w:color w:val="000000"/>
                <w:szCs w:val="22"/>
              </w:rPr>
              <w:t xml:space="preserve">2016 </w:t>
            </w:r>
            <w:r>
              <w:rPr>
                <w:rFonts w:cs="Arial"/>
                <w:color w:val="000000"/>
                <w:szCs w:val="22"/>
              </w:rPr>
              <w:t>- 2019</w:t>
            </w:r>
          </w:p>
        </w:tc>
        <w:tc>
          <w:tcPr>
            <w:tcW w:w="9090" w:type="dxa"/>
            <w:tcBorders>
              <w:top w:val="nil"/>
              <w:left w:val="nil"/>
              <w:bottom w:val="nil"/>
              <w:right w:val="nil"/>
            </w:tcBorders>
          </w:tcPr>
          <w:p w14:paraId="1EE0BC2C" w14:textId="77777777" w:rsidR="00F45ECF" w:rsidRPr="006450ED" w:rsidRDefault="00F45ECF" w:rsidP="00507BB9">
            <w:pPr>
              <w:widowControl w:val="0"/>
              <w:adjustRightInd w:val="0"/>
              <w:rPr>
                <w:rFonts w:cs="Arial"/>
                <w:color w:val="000000"/>
                <w:szCs w:val="22"/>
              </w:rPr>
            </w:pPr>
            <w:r w:rsidRPr="006450ED">
              <w:rPr>
                <w:rFonts w:cs="Arial"/>
                <w:color w:val="000000"/>
                <w:szCs w:val="22"/>
              </w:rPr>
              <w:t>Editorial Board Member, IEEE Consumer Electronics Magazine</w:t>
            </w:r>
          </w:p>
        </w:tc>
      </w:tr>
      <w:tr w:rsidR="00F45ECF" w:rsidRPr="006450ED" w14:paraId="77D6AAB1" w14:textId="77777777" w:rsidTr="00507BB9">
        <w:tc>
          <w:tcPr>
            <w:tcW w:w="1710" w:type="dxa"/>
            <w:tcBorders>
              <w:top w:val="nil"/>
              <w:left w:val="nil"/>
              <w:bottom w:val="nil"/>
              <w:right w:val="nil"/>
            </w:tcBorders>
          </w:tcPr>
          <w:p w14:paraId="3EB596AE" w14:textId="77777777" w:rsidR="00F45ECF" w:rsidRPr="006450ED" w:rsidRDefault="00F45ECF" w:rsidP="00507BB9">
            <w:pPr>
              <w:widowControl w:val="0"/>
              <w:adjustRightInd w:val="0"/>
              <w:rPr>
                <w:rFonts w:cs="Arial"/>
                <w:color w:val="000000"/>
                <w:szCs w:val="22"/>
              </w:rPr>
            </w:pPr>
            <w:r w:rsidRPr="006450ED">
              <w:rPr>
                <w:rFonts w:cs="Arial"/>
                <w:color w:val="000000"/>
                <w:szCs w:val="22"/>
              </w:rPr>
              <w:t>2017</w:t>
            </w:r>
          </w:p>
        </w:tc>
        <w:tc>
          <w:tcPr>
            <w:tcW w:w="9090" w:type="dxa"/>
            <w:tcBorders>
              <w:top w:val="nil"/>
              <w:left w:val="nil"/>
              <w:bottom w:val="nil"/>
              <w:right w:val="nil"/>
            </w:tcBorders>
          </w:tcPr>
          <w:p w14:paraId="5762795C" w14:textId="77777777" w:rsidR="00F45ECF" w:rsidRPr="006450ED" w:rsidRDefault="00F45ECF" w:rsidP="00507BB9">
            <w:pPr>
              <w:widowControl w:val="0"/>
              <w:adjustRightInd w:val="0"/>
              <w:rPr>
                <w:rFonts w:cs="Arial"/>
                <w:color w:val="000000"/>
                <w:szCs w:val="22"/>
              </w:rPr>
            </w:pPr>
            <w:r w:rsidRPr="006450ED">
              <w:rPr>
                <w:rFonts w:cs="Arial"/>
                <w:color w:val="000000"/>
                <w:szCs w:val="22"/>
              </w:rPr>
              <w:t>Reviewer for EBIT Study Section Proposals, NIH</w:t>
            </w:r>
          </w:p>
        </w:tc>
      </w:tr>
      <w:tr w:rsidR="00F45ECF" w:rsidRPr="006450ED" w14:paraId="22E09ECB" w14:textId="77777777" w:rsidTr="00507BB9">
        <w:tc>
          <w:tcPr>
            <w:tcW w:w="1710" w:type="dxa"/>
            <w:tcBorders>
              <w:top w:val="nil"/>
              <w:left w:val="nil"/>
              <w:bottom w:val="nil"/>
              <w:right w:val="nil"/>
            </w:tcBorders>
          </w:tcPr>
          <w:p w14:paraId="015F3434" w14:textId="77777777" w:rsidR="00F45ECF" w:rsidRPr="006450ED" w:rsidRDefault="00F45ECF" w:rsidP="00507BB9">
            <w:pPr>
              <w:widowControl w:val="0"/>
              <w:adjustRightInd w:val="0"/>
              <w:rPr>
                <w:rFonts w:cs="Arial"/>
                <w:color w:val="000000"/>
                <w:szCs w:val="22"/>
              </w:rPr>
            </w:pPr>
            <w:r w:rsidRPr="006450ED">
              <w:rPr>
                <w:rFonts w:cs="Arial"/>
                <w:color w:val="000000"/>
                <w:szCs w:val="22"/>
              </w:rPr>
              <w:t>2017</w:t>
            </w:r>
          </w:p>
        </w:tc>
        <w:tc>
          <w:tcPr>
            <w:tcW w:w="9090" w:type="dxa"/>
            <w:tcBorders>
              <w:top w:val="nil"/>
              <w:left w:val="nil"/>
              <w:bottom w:val="nil"/>
              <w:right w:val="nil"/>
            </w:tcBorders>
          </w:tcPr>
          <w:p w14:paraId="3C625195" w14:textId="77777777" w:rsidR="00F45ECF" w:rsidRPr="006450ED" w:rsidRDefault="00F45ECF" w:rsidP="00507BB9">
            <w:pPr>
              <w:widowControl w:val="0"/>
              <w:adjustRightInd w:val="0"/>
              <w:rPr>
                <w:rFonts w:cs="Arial"/>
                <w:color w:val="000000"/>
                <w:szCs w:val="22"/>
              </w:rPr>
            </w:pPr>
            <w:r w:rsidRPr="006450ED">
              <w:rPr>
                <w:rFonts w:cs="Arial"/>
                <w:color w:val="000000"/>
                <w:szCs w:val="22"/>
              </w:rPr>
              <w:t>Reviewer of EUREKA grants: Special Emphasis Panel ZMH1 ERB-R (02), NIMH</w:t>
            </w:r>
          </w:p>
        </w:tc>
      </w:tr>
    </w:tbl>
    <w:p w14:paraId="1E3892A3" w14:textId="77777777" w:rsidR="00F45ECF" w:rsidRPr="006450ED" w:rsidRDefault="00F45ECF" w:rsidP="00F45ECF">
      <w:pPr>
        <w:widowControl w:val="0"/>
        <w:adjustRightInd w:val="0"/>
        <w:spacing w:before="110" w:after="110"/>
        <w:rPr>
          <w:rFonts w:cs="Arial"/>
          <w:b/>
          <w:bCs/>
          <w:color w:val="000000"/>
          <w:szCs w:val="22"/>
          <w:u w:val="single"/>
        </w:rPr>
      </w:pPr>
      <w:r w:rsidRPr="006450ED">
        <w:rPr>
          <w:rFonts w:cs="Arial"/>
          <w:b/>
          <w:bCs/>
          <w:color w:val="000000"/>
          <w:szCs w:val="22"/>
          <w:u w:val="single"/>
        </w:rPr>
        <w:lastRenderedPageBreak/>
        <w:t>Honors</w:t>
      </w:r>
    </w:p>
    <w:tbl>
      <w:tblPr>
        <w:tblW w:w="0" w:type="auto"/>
        <w:tblLayout w:type="fixed"/>
        <w:tblCellMar>
          <w:left w:w="0" w:type="dxa"/>
          <w:right w:w="0" w:type="dxa"/>
        </w:tblCellMar>
        <w:tblLook w:val="0000" w:firstRow="0" w:lastRow="0" w:firstColumn="0" w:lastColumn="0" w:noHBand="0" w:noVBand="0"/>
      </w:tblPr>
      <w:tblGrid>
        <w:gridCol w:w="1620"/>
        <w:gridCol w:w="9180"/>
      </w:tblGrid>
      <w:tr w:rsidR="00F45ECF" w:rsidRPr="006450ED" w14:paraId="48299848" w14:textId="77777777" w:rsidTr="00507BB9">
        <w:trPr>
          <w:trHeight w:val="180"/>
        </w:trPr>
        <w:tc>
          <w:tcPr>
            <w:tcW w:w="1620" w:type="dxa"/>
            <w:tcBorders>
              <w:top w:val="nil"/>
              <w:left w:val="nil"/>
              <w:bottom w:val="nil"/>
              <w:right w:val="nil"/>
            </w:tcBorders>
          </w:tcPr>
          <w:p w14:paraId="7B5E363A" w14:textId="103A5CBD" w:rsidR="00F45ECF" w:rsidRPr="006450ED" w:rsidRDefault="00F45ECF" w:rsidP="00507BB9">
            <w:pPr>
              <w:widowControl w:val="0"/>
              <w:adjustRightInd w:val="0"/>
              <w:rPr>
                <w:rFonts w:cs="Arial"/>
                <w:color w:val="000000"/>
                <w:szCs w:val="22"/>
              </w:rPr>
            </w:pPr>
            <w:r w:rsidRPr="006450ED">
              <w:rPr>
                <w:rFonts w:cs="Arial"/>
                <w:color w:val="000000"/>
                <w:szCs w:val="22"/>
              </w:rPr>
              <w:t xml:space="preserve">2011 </w:t>
            </w:r>
          </w:p>
        </w:tc>
        <w:tc>
          <w:tcPr>
            <w:tcW w:w="9180" w:type="dxa"/>
            <w:tcBorders>
              <w:top w:val="nil"/>
              <w:left w:val="nil"/>
              <w:bottom w:val="nil"/>
              <w:right w:val="nil"/>
            </w:tcBorders>
          </w:tcPr>
          <w:p w14:paraId="5DB37202" w14:textId="7BAA72C3" w:rsidR="00F45ECF" w:rsidRPr="006450ED" w:rsidRDefault="00F45ECF" w:rsidP="00203B87">
            <w:pPr>
              <w:widowControl w:val="0"/>
              <w:adjustRightInd w:val="0"/>
              <w:rPr>
                <w:rFonts w:cs="Arial"/>
                <w:color w:val="000000"/>
                <w:szCs w:val="22"/>
              </w:rPr>
            </w:pPr>
            <w:r w:rsidRPr="006450ED">
              <w:rPr>
                <w:rFonts w:cs="Arial"/>
                <w:color w:val="000000"/>
                <w:szCs w:val="22"/>
              </w:rPr>
              <w:t>BRAINS 2011 from NIMH: Biobehavioral Research Awards for Innovative New Scientists from National Institute of Mental Health</w:t>
            </w:r>
          </w:p>
        </w:tc>
      </w:tr>
    </w:tbl>
    <w:p w14:paraId="7EC3EF06" w14:textId="77777777" w:rsidR="00F45ECF" w:rsidRPr="009E2934" w:rsidRDefault="00F45ECF" w:rsidP="00F45ECF">
      <w:pPr>
        <w:pStyle w:val="DataField11pt-Single"/>
        <w:spacing w:before="120" w:after="120"/>
        <w:rPr>
          <w:i/>
          <w:szCs w:val="22"/>
          <w:u w:val="single"/>
        </w:rPr>
      </w:pPr>
      <w:r w:rsidRPr="00A128A0">
        <w:rPr>
          <w:rStyle w:val="Strong"/>
        </w:rPr>
        <w:t>C.</w:t>
      </w:r>
      <w:r w:rsidRPr="00A128A0">
        <w:rPr>
          <w:rStyle w:val="Strong"/>
        </w:rPr>
        <w:tab/>
        <w:t>Contributions to Science</w:t>
      </w:r>
      <w:r>
        <w:rPr>
          <w:rStyle w:val="Strong"/>
        </w:rPr>
        <w:br/>
      </w:r>
      <w:r>
        <w:rPr>
          <w:szCs w:val="22"/>
          <w:u w:val="single"/>
        </w:rPr>
        <w:t xml:space="preserve">1. </w:t>
      </w:r>
      <w:r w:rsidRPr="008C2F4D">
        <w:rPr>
          <w:szCs w:val="22"/>
          <w:u w:val="single"/>
        </w:rPr>
        <w:t>Discovery of novel protein-protein interactions in the human interactome</w:t>
      </w:r>
      <w:r w:rsidRPr="009E2934">
        <w:rPr>
          <w:i/>
          <w:szCs w:val="22"/>
          <w:u w:val="single"/>
        </w:rPr>
        <w:t xml:space="preserve"> </w:t>
      </w:r>
    </w:p>
    <w:p w14:paraId="3DB5B676" w14:textId="43A52581" w:rsidR="00F45ECF" w:rsidRPr="00A46ADE" w:rsidRDefault="00F45ECF" w:rsidP="0046653A">
      <w:pPr>
        <w:rPr>
          <w:rFonts w:cs="Arial"/>
          <w:b/>
          <w:i/>
          <w:szCs w:val="22"/>
        </w:rPr>
      </w:pPr>
      <w:r w:rsidRPr="009E2934">
        <w:rPr>
          <w:rFonts w:cs="Arial"/>
          <w:szCs w:val="22"/>
        </w:rPr>
        <w:t>I have been focused on discovering protein-protein interactions (PPIs) using computational methods. While I have a Ph.D. i</w:t>
      </w:r>
      <w:r>
        <w:rPr>
          <w:rFonts w:cs="Arial"/>
          <w:szCs w:val="22"/>
        </w:rPr>
        <w:t>n Computer Science from the top-</w:t>
      </w:r>
      <w:r w:rsidRPr="009E2934">
        <w:rPr>
          <w:rFonts w:cs="Arial"/>
          <w:szCs w:val="22"/>
        </w:rPr>
        <w:t xml:space="preserve">ranking Carnegie Mellon University School of Computer Science, I chose to join School </w:t>
      </w:r>
      <w:r>
        <w:rPr>
          <w:rFonts w:cs="Arial"/>
          <w:szCs w:val="22"/>
        </w:rPr>
        <w:t>of Medicine</w:t>
      </w:r>
      <w:r w:rsidR="00726632">
        <w:rPr>
          <w:rFonts w:cs="Arial"/>
          <w:szCs w:val="22"/>
        </w:rPr>
        <w:t xml:space="preserve"> as faculty</w:t>
      </w:r>
      <w:r>
        <w:rPr>
          <w:rFonts w:cs="Arial"/>
          <w:szCs w:val="22"/>
        </w:rPr>
        <w:t xml:space="preserve">, because although the methods </w:t>
      </w:r>
      <w:r w:rsidRPr="009E2934">
        <w:rPr>
          <w:rFonts w:cs="Arial"/>
          <w:szCs w:val="22"/>
        </w:rPr>
        <w:t>are computational, my interest is in making impact on biology</w:t>
      </w:r>
      <w:r w:rsidR="00726632">
        <w:rPr>
          <w:rFonts w:cs="Arial"/>
          <w:szCs w:val="22"/>
        </w:rPr>
        <w:t xml:space="preserve"> and medicine</w:t>
      </w:r>
      <w:r w:rsidRPr="009E2934">
        <w:rPr>
          <w:rFonts w:cs="Arial"/>
          <w:szCs w:val="22"/>
        </w:rPr>
        <w:t xml:space="preserve">. So on one hand I develop these methods with computationally strong group of trainees in my group while on the other hand I discuss extensively with biologists from school of medicine so that they can accelerate their research using our predictions. When results </w:t>
      </w:r>
      <w:r w:rsidR="003216FD">
        <w:rPr>
          <w:rFonts w:cs="Arial"/>
          <w:szCs w:val="22"/>
        </w:rPr>
        <w:t xml:space="preserve">are presented </w:t>
      </w:r>
      <w:r w:rsidRPr="009E2934">
        <w:rPr>
          <w:rFonts w:cs="Arial"/>
          <w:szCs w:val="22"/>
        </w:rPr>
        <w:t>to a specific biologist, it is no good if the algorithm has good performance on test data</w:t>
      </w:r>
      <w:r w:rsidR="003216FD">
        <w:rPr>
          <w:rFonts w:cs="Arial"/>
          <w:szCs w:val="22"/>
        </w:rPr>
        <w:t xml:space="preserve">; </w:t>
      </w:r>
      <w:r w:rsidRPr="009E2934">
        <w:rPr>
          <w:rFonts w:cs="Arial"/>
          <w:szCs w:val="22"/>
        </w:rPr>
        <w:t xml:space="preserve">when the biologist invests resources based solely on our predictions, we need to be sure that algorithm performs </w:t>
      </w:r>
      <w:r w:rsidR="003216FD">
        <w:rPr>
          <w:rFonts w:cs="Arial"/>
          <w:szCs w:val="22"/>
        </w:rPr>
        <w:t xml:space="preserve">accurately for proteins of interest to </w:t>
      </w:r>
      <w:r w:rsidRPr="009E2934">
        <w:rPr>
          <w:rFonts w:cs="Arial"/>
          <w:i/>
          <w:szCs w:val="22"/>
        </w:rPr>
        <w:t xml:space="preserve">that specific </w:t>
      </w:r>
      <w:r w:rsidRPr="009E2934">
        <w:rPr>
          <w:rFonts w:cs="Arial"/>
          <w:szCs w:val="22"/>
        </w:rPr>
        <w:t>biologist. So</w:t>
      </w:r>
      <w:r w:rsidR="003216FD">
        <w:rPr>
          <w:rFonts w:cs="Arial"/>
          <w:szCs w:val="22"/>
        </w:rPr>
        <w:t>,</w:t>
      </w:r>
      <w:r w:rsidRPr="009E2934">
        <w:rPr>
          <w:rFonts w:cs="Arial"/>
          <w:szCs w:val="22"/>
        </w:rPr>
        <w:t xml:space="preserve"> I have been developing methods to make sure that our results are accurate even if only few (i.e. achieve high precision even if recall is low). Thus, we identified thousands of novel PPIs that we deemed accurate based on several computational and experimental evaluations. Our specific activities include development of methods for active learning, machine learning, and web application development – to discover and disseminate protein-protein interactions. </w:t>
      </w:r>
      <w:r>
        <w:rPr>
          <w:rFonts w:cs="Arial"/>
          <w:szCs w:val="22"/>
        </w:rPr>
        <w:br/>
      </w:r>
      <w:r w:rsidRPr="00A46ADE">
        <w:rPr>
          <w:rFonts w:cs="Arial"/>
          <w:b/>
          <w:i/>
          <w:szCs w:val="22"/>
        </w:rPr>
        <w:t xml:space="preserve">See Relevant Publications #1 and </w:t>
      </w:r>
      <w:r w:rsidR="003216FD">
        <w:rPr>
          <w:rFonts w:cs="Arial"/>
          <w:b/>
          <w:i/>
          <w:szCs w:val="22"/>
        </w:rPr>
        <w:t>3</w:t>
      </w:r>
      <w:r w:rsidRPr="00A46ADE">
        <w:rPr>
          <w:rFonts w:cs="Arial"/>
          <w:b/>
          <w:i/>
          <w:szCs w:val="22"/>
        </w:rPr>
        <w:t>, and:</w:t>
      </w:r>
    </w:p>
    <w:p w14:paraId="7F259B50" w14:textId="77777777" w:rsidR="00F45ECF" w:rsidRPr="00B900E4" w:rsidRDefault="00F45ECF" w:rsidP="0046653A">
      <w:pPr>
        <w:pStyle w:val="ListParagraph"/>
        <w:numPr>
          <w:ilvl w:val="0"/>
          <w:numId w:val="36"/>
        </w:numPr>
        <w:rPr>
          <w:rFonts w:cs="Arial"/>
          <w:szCs w:val="22"/>
        </w:rPr>
      </w:pPr>
      <w:r w:rsidRPr="00B900E4">
        <w:rPr>
          <w:rFonts w:cs="Arial"/>
          <w:szCs w:val="22"/>
        </w:rPr>
        <w:t>Ananthasubramanian S</w:t>
      </w:r>
      <w:r>
        <w:rPr>
          <w:rFonts w:cs="Arial"/>
          <w:szCs w:val="22"/>
        </w:rPr>
        <w:t>.</w:t>
      </w:r>
      <w:r w:rsidRPr="00B900E4">
        <w:rPr>
          <w:rFonts w:cs="Arial"/>
          <w:szCs w:val="22"/>
        </w:rPr>
        <w:t>, Carbonell J</w:t>
      </w:r>
      <w:r>
        <w:rPr>
          <w:rFonts w:cs="Arial"/>
          <w:szCs w:val="22"/>
        </w:rPr>
        <w:t>.</w:t>
      </w:r>
      <w:r w:rsidRPr="00B900E4">
        <w:rPr>
          <w:rFonts w:cs="Arial"/>
          <w:szCs w:val="22"/>
        </w:rPr>
        <w:t>G</w:t>
      </w:r>
      <w:r>
        <w:rPr>
          <w:rFonts w:cs="Arial"/>
          <w:szCs w:val="22"/>
        </w:rPr>
        <w:t>. &amp;</w:t>
      </w:r>
      <w:r w:rsidRPr="00B900E4">
        <w:rPr>
          <w:rFonts w:cs="Arial"/>
          <w:szCs w:val="22"/>
        </w:rPr>
        <w:t xml:space="preserve"> Ganapathiraju M</w:t>
      </w:r>
      <w:r>
        <w:rPr>
          <w:rFonts w:cs="Arial"/>
          <w:szCs w:val="22"/>
        </w:rPr>
        <w:t>.</w:t>
      </w:r>
      <w:r w:rsidRPr="00B900E4">
        <w:rPr>
          <w:rFonts w:cs="Arial"/>
          <w:szCs w:val="22"/>
        </w:rPr>
        <w:t xml:space="preserve">K. </w:t>
      </w:r>
      <w:r>
        <w:rPr>
          <w:rFonts w:cs="Arial"/>
          <w:szCs w:val="22"/>
        </w:rPr>
        <w:t xml:space="preserve">(2013). </w:t>
      </w:r>
      <w:r w:rsidRPr="00B900E4">
        <w:rPr>
          <w:rFonts w:cs="Arial"/>
          <w:szCs w:val="22"/>
        </w:rPr>
        <w:t xml:space="preserve">Active learning with one-class and reluctant oracles in human protein-protein interaction </w:t>
      </w:r>
      <w:r>
        <w:rPr>
          <w:rFonts w:cs="Arial"/>
          <w:szCs w:val="22"/>
        </w:rPr>
        <w:t>prediction. WCSB 2013; Finland.</w:t>
      </w:r>
    </w:p>
    <w:p w14:paraId="60C45315" w14:textId="77777777" w:rsidR="00F45ECF" w:rsidRPr="00B900E4" w:rsidRDefault="00F45ECF" w:rsidP="0046653A">
      <w:pPr>
        <w:pStyle w:val="ListParagraph"/>
        <w:numPr>
          <w:ilvl w:val="0"/>
          <w:numId w:val="36"/>
        </w:numPr>
        <w:rPr>
          <w:rFonts w:cs="Arial"/>
          <w:szCs w:val="22"/>
        </w:rPr>
      </w:pPr>
      <w:r w:rsidRPr="00B900E4">
        <w:rPr>
          <w:rFonts w:cs="Arial"/>
          <w:szCs w:val="22"/>
        </w:rPr>
        <w:t>Ganapathiraju M</w:t>
      </w:r>
      <w:r>
        <w:rPr>
          <w:rFonts w:cs="Arial"/>
          <w:szCs w:val="22"/>
        </w:rPr>
        <w:t>.</w:t>
      </w:r>
      <w:r w:rsidRPr="00B900E4">
        <w:rPr>
          <w:rFonts w:cs="Arial"/>
          <w:szCs w:val="22"/>
        </w:rPr>
        <w:t>K</w:t>
      </w:r>
      <w:r>
        <w:rPr>
          <w:rFonts w:cs="Arial"/>
          <w:szCs w:val="22"/>
        </w:rPr>
        <w:t>. &amp;</w:t>
      </w:r>
      <w:r w:rsidRPr="00B900E4">
        <w:rPr>
          <w:rFonts w:cs="Arial"/>
          <w:szCs w:val="22"/>
        </w:rPr>
        <w:t xml:space="preserve"> Orii N.</w:t>
      </w:r>
      <w:r>
        <w:rPr>
          <w:rFonts w:cs="Arial"/>
          <w:szCs w:val="22"/>
        </w:rPr>
        <w:t xml:space="preserve"> (2013).</w:t>
      </w:r>
      <w:r w:rsidRPr="00B900E4">
        <w:rPr>
          <w:rFonts w:cs="Arial"/>
          <w:szCs w:val="22"/>
        </w:rPr>
        <w:t xml:space="preserve"> Research prioritization through prediction of future impact on biomedical science: a position paper on inference-analytics</w:t>
      </w:r>
      <w:r w:rsidRPr="00B900E4">
        <w:rPr>
          <w:rFonts w:cs="Arial"/>
          <w:i/>
          <w:szCs w:val="22"/>
        </w:rPr>
        <w:t xml:space="preserve">. </w:t>
      </w:r>
      <w:r w:rsidRPr="00B900E4">
        <w:rPr>
          <w:rFonts w:cs="Arial"/>
          <w:szCs w:val="22"/>
        </w:rPr>
        <w:t>GigaScience</w:t>
      </w:r>
      <w:r>
        <w:rPr>
          <w:rFonts w:cs="Arial"/>
          <w:i/>
          <w:szCs w:val="22"/>
        </w:rPr>
        <w:t>,</w:t>
      </w:r>
      <w:r w:rsidRPr="00B900E4">
        <w:rPr>
          <w:rFonts w:cs="Arial"/>
          <w:szCs w:val="22"/>
        </w:rPr>
        <w:t xml:space="preserve"> 2</w:t>
      </w:r>
      <w:r>
        <w:rPr>
          <w:rFonts w:cs="Arial"/>
          <w:szCs w:val="22"/>
        </w:rPr>
        <w:t>(1).</w:t>
      </w:r>
    </w:p>
    <w:p w14:paraId="66B432C1" w14:textId="77777777" w:rsidR="00F45ECF" w:rsidRPr="00B900E4" w:rsidRDefault="00F45ECF" w:rsidP="0046653A">
      <w:pPr>
        <w:pStyle w:val="ListParagraph"/>
        <w:numPr>
          <w:ilvl w:val="0"/>
          <w:numId w:val="36"/>
        </w:numPr>
        <w:rPr>
          <w:rFonts w:cs="Arial"/>
          <w:szCs w:val="22"/>
        </w:rPr>
      </w:pPr>
      <w:r w:rsidRPr="00B900E4">
        <w:rPr>
          <w:rFonts w:cs="Arial"/>
          <w:color w:val="000000"/>
          <w:szCs w:val="22"/>
        </w:rPr>
        <w:t>Thahir M</w:t>
      </w:r>
      <w:r>
        <w:rPr>
          <w:rFonts w:cs="Arial"/>
          <w:color w:val="000000"/>
          <w:szCs w:val="22"/>
        </w:rPr>
        <w:t>.</w:t>
      </w:r>
      <w:r w:rsidRPr="00B900E4">
        <w:rPr>
          <w:rFonts w:cs="Arial"/>
          <w:color w:val="000000"/>
          <w:szCs w:val="22"/>
        </w:rPr>
        <w:t>, Sharma T</w:t>
      </w:r>
      <w:r>
        <w:rPr>
          <w:rFonts w:cs="Arial"/>
          <w:color w:val="000000"/>
          <w:szCs w:val="22"/>
        </w:rPr>
        <w:t>. &amp;</w:t>
      </w:r>
      <w:r w:rsidRPr="00B900E4">
        <w:rPr>
          <w:rFonts w:cs="Arial"/>
          <w:color w:val="000000"/>
          <w:szCs w:val="22"/>
        </w:rPr>
        <w:t xml:space="preserve"> Ganapathiraju M</w:t>
      </w:r>
      <w:r>
        <w:rPr>
          <w:rFonts w:cs="Arial"/>
          <w:color w:val="000000"/>
          <w:szCs w:val="22"/>
        </w:rPr>
        <w:t>.</w:t>
      </w:r>
      <w:r w:rsidRPr="00B900E4">
        <w:rPr>
          <w:rFonts w:cs="Arial"/>
          <w:color w:val="000000"/>
          <w:szCs w:val="22"/>
        </w:rPr>
        <w:t>K.</w:t>
      </w:r>
      <w:r>
        <w:rPr>
          <w:rFonts w:cs="Arial"/>
          <w:color w:val="000000"/>
          <w:szCs w:val="22"/>
        </w:rPr>
        <w:t xml:space="preserve"> (2012).</w:t>
      </w:r>
      <w:r w:rsidRPr="00B900E4">
        <w:rPr>
          <w:rFonts w:cs="Arial"/>
          <w:color w:val="000000"/>
          <w:szCs w:val="22"/>
        </w:rPr>
        <w:t xml:space="preserve"> An efficient heuristic method for active feature acquisition and its application to protein-protein interaction prediction. BMC Proceedings</w:t>
      </w:r>
      <w:r>
        <w:rPr>
          <w:rFonts w:cs="Arial"/>
          <w:color w:val="000000"/>
          <w:szCs w:val="22"/>
        </w:rPr>
        <w:t>,</w:t>
      </w:r>
      <w:r w:rsidRPr="00B900E4">
        <w:rPr>
          <w:rFonts w:cs="Arial"/>
          <w:color w:val="000000"/>
          <w:szCs w:val="22"/>
        </w:rPr>
        <w:t xml:space="preserve"> 6:S2. </w:t>
      </w:r>
      <w:r>
        <w:rPr>
          <w:rFonts w:cs="Arial"/>
          <w:color w:val="000000"/>
          <w:szCs w:val="22"/>
        </w:rPr>
        <w:t>PMCID: PMC3504800.</w:t>
      </w:r>
    </w:p>
    <w:p w14:paraId="428BAFF2" w14:textId="0E88DEA9" w:rsidR="0046653A" w:rsidRPr="006F568B" w:rsidRDefault="00F45ECF" w:rsidP="00203B87">
      <w:pPr>
        <w:pStyle w:val="ListParagraph"/>
        <w:numPr>
          <w:ilvl w:val="0"/>
          <w:numId w:val="36"/>
        </w:numPr>
        <w:spacing w:after="60"/>
        <w:rPr>
          <w:rFonts w:cs="Arial"/>
          <w:color w:val="000000"/>
          <w:szCs w:val="22"/>
        </w:rPr>
      </w:pPr>
      <w:r w:rsidRPr="00B900E4">
        <w:rPr>
          <w:rFonts w:cs="Arial"/>
          <w:color w:val="000000"/>
          <w:szCs w:val="22"/>
        </w:rPr>
        <w:t>Embar V</w:t>
      </w:r>
      <w:r>
        <w:rPr>
          <w:rFonts w:cs="Arial"/>
          <w:color w:val="000000"/>
          <w:szCs w:val="22"/>
        </w:rPr>
        <w:t>.</w:t>
      </w:r>
      <w:r w:rsidRPr="00B900E4">
        <w:rPr>
          <w:rFonts w:cs="Arial"/>
          <w:color w:val="000000"/>
          <w:szCs w:val="22"/>
        </w:rPr>
        <w:t>, Handen A</w:t>
      </w:r>
      <w:r>
        <w:rPr>
          <w:rFonts w:cs="Arial"/>
          <w:color w:val="000000"/>
          <w:szCs w:val="22"/>
        </w:rPr>
        <w:t>. &amp;</w:t>
      </w:r>
      <w:r w:rsidRPr="00B900E4">
        <w:rPr>
          <w:rFonts w:cs="Arial"/>
          <w:color w:val="000000"/>
          <w:szCs w:val="22"/>
        </w:rPr>
        <w:t xml:space="preserve"> Ganapathiraju M</w:t>
      </w:r>
      <w:r>
        <w:rPr>
          <w:rFonts w:cs="Arial"/>
          <w:color w:val="000000"/>
          <w:szCs w:val="22"/>
        </w:rPr>
        <w:t>.</w:t>
      </w:r>
      <w:r w:rsidRPr="00B900E4">
        <w:rPr>
          <w:rFonts w:cs="Arial"/>
          <w:color w:val="000000"/>
          <w:szCs w:val="22"/>
        </w:rPr>
        <w:t xml:space="preserve">K. </w:t>
      </w:r>
      <w:r>
        <w:rPr>
          <w:rFonts w:cs="Arial"/>
          <w:color w:val="000000"/>
          <w:szCs w:val="22"/>
        </w:rPr>
        <w:t xml:space="preserve">(2016). </w:t>
      </w:r>
      <w:r w:rsidRPr="00B900E4">
        <w:rPr>
          <w:rFonts w:cs="Arial"/>
          <w:color w:val="000000"/>
          <w:szCs w:val="22"/>
        </w:rPr>
        <w:t>Is the average shortest path length of gene set a reflection of their biological relatedness? Journal of Bioinformatics and Computational Biology</w:t>
      </w:r>
      <w:r w:rsidRPr="00B900E4">
        <w:rPr>
          <w:rFonts w:cs="Arial"/>
          <w:i/>
          <w:color w:val="000000"/>
          <w:szCs w:val="22"/>
        </w:rPr>
        <w:t xml:space="preserve"> </w:t>
      </w:r>
      <w:r w:rsidRPr="00B900E4">
        <w:rPr>
          <w:rFonts w:cs="Arial"/>
          <w:color w:val="000000"/>
          <w:szCs w:val="22"/>
        </w:rPr>
        <w:t>14:6, SI.</w:t>
      </w:r>
      <w:r w:rsidRPr="00B900E4">
        <w:rPr>
          <w:rFonts w:cs="Arial"/>
          <w:i/>
          <w:color w:val="000000"/>
          <w:szCs w:val="22"/>
        </w:rPr>
        <w:t xml:space="preserve"> </w:t>
      </w:r>
      <w:r>
        <w:rPr>
          <w:rFonts w:cs="Arial"/>
          <w:color w:val="000000"/>
          <w:szCs w:val="22"/>
        </w:rPr>
        <w:t>PMCID: PMC5726383.</w:t>
      </w:r>
      <w:r w:rsidRPr="00B900E4">
        <w:rPr>
          <w:rFonts w:cs="Arial"/>
          <w:i/>
          <w:color w:val="000000"/>
          <w:szCs w:val="22"/>
        </w:rPr>
        <w:t xml:space="preserve"> </w:t>
      </w:r>
    </w:p>
    <w:p w14:paraId="2A512F2A" w14:textId="77777777" w:rsidR="00F45ECF" w:rsidRPr="005021C2" w:rsidRDefault="00F45ECF" w:rsidP="0046653A">
      <w:pPr>
        <w:rPr>
          <w:rFonts w:cs="Arial"/>
          <w:szCs w:val="22"/>
          <w:u w:val="single"/>
        </w:rPr>
      </w:pPr>
      <w:r>
        <w:rPr>
          <w:rFonts w:cs="Arial"/>
          <w:szCs w:val="22"/>
          <w:u w:val="single"/>
        </w:rPr>
        <w:t xml:space="preserve">2. </w:t>
      </w:r>
      <w:r w:rsidRPr="005021C2">
        <w:rPr>
          <w:rFonts w:cs="Arial"/>
          <w:szCs w:val="22"/>
          <w:u w:val="single"/>
        </w:rPr>
        <w:t xml:space="preserve">Translation of novel protein-protein interactions. </w:t>
      </w:r>
    </w:p>
    <w:p w14:paraId="5E311BEF" w14:textId="5CA039A5" w:rsidR="0046653A" w:rsidRPr="00A46ADE" w:rsidRDefault="00F45ECF" w:rsidP="00203B87">
      <w:pPr>
        <w:spacing w:after="60"/>
        <w:rPr>
          <w:rFonts w:cs="Arial"/>
          <w:b/>
          <w:i/>
          <w:szCs w:val="22"/>
        </w:rPr>
      </w:pPr>
      <w:r w:rsidRPr="009E2934">
        <w:rPr>
          <w:rFonts w:cs="Arial"/>
          <w:szCs w:val="22"/>
        </w:rPr>
        <w:t xml:space="preserve">We collaborated with biologists to validate some of the novel PPIs (of thousands). All </w:t>
      </w:r>
      <w:r w:rsidR="003216FD">
        <w:rPr>
          <w:rFonts w:cs="Arial"/>
          <w:szCs w:val="22"/>
        </w:rPr>
        <w:t>16</w:t>
      </w:r>
      <w:r w:rsidRPr="009E2934">
        <w:rPr>
          <w:rFonts w:cs="Arial"/>
          <w:szCs w:val="22"/>
        </w:rPr>
        <w:t xml:space="preserve"> of 1</w:t>
      </w:r>
      <w:r w:rsidR="003216FD">
        <w:rPr>
          <w:rFonts w:cs="Arial"/>
          <w:szCs w:val="22"/>
        </w:rPr>
        <w:t>6</w:t>
      </w:r>
      <w:r w:rsidRPr="009E2934">
        <w:rPr>
          <w:rFonts w:cs="Arial"/>
          <w:szCs w:val="22"/>
        </w:rPr>
        <w:t xml:space="preserve"> </w:t>
      </w:r>
      <w:r w:rsidR="003216FD">
        <w:rPr>
          <w:rFonts w:cs="Arial"/>
          <w:szCs w:val="22"/>
        </w:rPr>
        <w:t xml:space="preserve">experimentally tested novel PPIs </w:t>
      </w:r>
      <w:r w:rsidRPr="009E2934">
        <w:rPr>
          <w:rFonts w:cs="Arial"/>
          <w:szCs w:val="22"/>
        </w:rPr>
        <w:t>have been validated to be true predictions.  I am taking great interest in bringing these predicted PPIs to biologists through face-to-face meetings</w:t>
      </w:r>
      <w:r w:rsidR="003216FD">
        <w:rPr>
          <w:rFonts w:cs="Arial"/>
          <w:szCs w:val="22"/>
        </w:rPr>
        <w:t xml:space="preserve"> (which is how I have long standing collaborations with Dr. Vishwajit Nimganokar and Dr. Cecilia Lo and others)</w:t>
      </w:r>
      <w:r w:rsidRPr="009E2934">
        <w:rPr>
          <w:rFonts w:cs="Arial"/>
          <w:szCs w:val="22"/>
        </w:rPr>
        <w:t>, presenting posters at biology-focus meetings (university based retreats</w:t>
      </w:r>
      <w:r w:rsidR="003216FD">
        <w:rPr>
          <w:rFonts w:cs="Arial"/>
          <w:szCs w:val="22"/>
        </w:rPr>
        <w:t xml:space="preserve">, </w:t>
      </w:r>
      <w:r w:rsidRPr="009E2934">
        <w:rPr>
          <w:rFonts w:cs="Arial"/>
          <w:szCs w:val="22"/>
        </w:rPr>
        <w:t>annual meetings of research societies, etc</w:t>
      </w:r>
      <w:r>
        <w:rPr>
          <w:rFonts w:cs="Arial"/>
          <w:szCs w:val="22"/>
        </w:rPr>
        <w:t>.</w:t>
      </w:r>
      <w:r w:rsidRPr="009E2934">
        <w:rPr>
          <w:rFonts w:cs="Arial"/>
          <w:szCs w:val="22"/>
        </w:rPr>
        <w:t>)</w:t>
      </w:r>
      <w:r w:rsidR="003216FD">
        <w:rPr>
          <w:rFonts w:cs="Arial"/>
          <w:szCs w:val="22"/>
        </w:rPr>
        <w:t>,</w:t>
      </w:r>
      <w:r w:rsidRPr="009E2934">
        <w:rPr>
          <w:rFonts w:cs="Arial"/>
          <w:szCs w:val="22"/>
        </w:rPr>
        <w:t xml:space="preserve"> as well as by developing online tools for the dissemination of PPIs. For these efforts, I have been awarded </w:t>
      </w:r>
      <w:r w:rsidR="003216FD">
        <w:rPr>
          <w:rFonts w:cs="Arial"/>
          <w:szCs w:val="22"/>
        </w:rPr>
        <w:t xml:space="preserve">administrative supplement </w:t>
      </w:r>
      <w:r w:rsidRPr="009E2934">
        <w:rPr>
          <w:rFonts w:cs="Arial"/>
          <w:szCs w:val="22"/>
        </w:rPr>
        <w:t xml:space="preserve">by NIMH to develop a website of </w:t>
      </w:r>
      <w:r w:rsidR="003216FD">
        <w:rPr>
          <w:rFonts w:cs="Arial"/>
          <w:szCs w:val="22"/>
        </w:rPr>
        <w:t xml:space="preserve">PPIs </w:t>
      </w:r>
      <w:r w:rsidRPr="009E2934">
        <w:rPr>
          <w:rFonts w:cs="Arial"/>
          <w:szCs w:val="22"/>
        </w:rPr>
        <w:t xml:space="preserve">with a search engine that would allow biologists to ask intuitive and biologically relevant questions. This website (called Wiki-Pi) was launched in November 2013 and it gets accessed by </w:t>
      </w:r>
      <w:r w:rsidR="003216FD">
        <w:rPr>
          <w:rFonts w:cs="Arial"/>
          <w:szCs w:val="22"/>
        </w:rPr>
        <w:t xml:space="preserve">600 to </w:t>
      </w:r>
      <w:r w:rsidRPr="009E2934">
        <w:rPr>
          <w:rFonts w:cs="Arial"/>
          <w:szCs w:val="22"/>
        </w:rPr>
        <w:t>2,500 unique visitors each month. We also developed another website (‘LENS: lens for enrichment and network analysis of human genes’) that allow</w:t>
      </w:r>
      <w:r w:rsidR="003216FD">
        <w:rPr>
          <w:rFonts w:cs="Arial"/>
          <w:szCs w:val="22"/>
        </w:rPr>
        <w:t>s</w:t>
      </w:r>
      <w:r w:rsidRPr="009E2934">
        <w:rPr>
          <w:rFonts w:cs="Arial"/>
          <w:szCs w:val="22"/>
        </w:rPr>
        <w:t xml:space="preserve"> biologists to get an interactome </w:t>
      </w:r>
      <w:r w:rsidR="00D66566" w:rsidRPr="009E2934">
        <w:rPr>
          <w:rFonts w:cs="Arial"/>
          <w:szCs w:val="22"/>
        </w:rPr>
        <w:t>network-based</w:t>
      </w:r>
      <w:r w:rsidRPr="009E2934">
        <w:rPr>
          <w:rFonts w:cs="Arial"/>
          <w:szCs w:val="22"/>
        </w:rPr>
        <w:t xml:space="preserve"> analysis of their gene sets, with the click of a button. Thus, I pay attention to the needs of biologists and promptly develop mechanism to disseminate the information in the right way. It is these strong interactions with biologists that resulted in high impact publications</w:t>
      </w:r>
      <w:r w:rsidR="00D66566">
        <w:rPr>
          <w:rFonts w:cs="Arial"/>
          <w:szCs w:val="22"/>
        </w:rPr>
        <w:t>,</w:t>
      </w:r>
      <w:r w:rsidRPr="009E2934">
        <w:rPr>
          <w:rFonts w:cs="Arial"/>
          <w:szCs w:val="22"/>
        </w:rPr>
        <w:t xml:space="preserve"> high-visibility website(s)</w:t>
      </w:r>
      <w:r w:rsidR="00D66566">
        <w:rPr>
          <w:rFonts w:cs="Arial"/>
          <w:szCs w:val="22"/>
        </w:rPr>
        <w:t>, and two clinical trials</w:t>
      </w:r>
      <w:r w:rsidRPr="009E2934">
        <w:rPr>
          <w:rFonts w:cs="Arial"/>
          <w:szCs w:val="22"/>
        </w:rPr>
        <w:t xml:space="preserve">. </w:t>
      </w:r>
      <w:r>
        <w:rPr>
          <w:rFonts w:cs="Arial"/>
          <w:szCs w:val="22"/>
        </w:rPr>
        <w:br/>
      </w:r>
      <w:r w:rsidRPr="00A46ADE">
        <w:rPr>
          <w:rFonts w:cs="Arial"/>
          <w:b/>
          <w:i/>
          <w:szCs w:val="22"/>
        </w:rPr>
        <w:t>See Relevant Publications #1, 3 and 4, and:</w:t>
      </w:r>
    </w:p>
    <w:p w14:paraId="7EEBF72E" w14:textId="77777777" w:rsidR="00F45ECF" w:rsidRPr="00723AAC" w:rsidRDefault="00F45ECF" w:rsidP="0046653A">
      <w:pPr>
        <w:pStyle w:val="ListParagraph"/>
        <w:numPr>
          <w:ilvl w:val="0"/>
          <w:numId w:val="37"/>
        </w:numPr>
        <w:rPr>
          <w:rFonts w:cs="Arial"/>
          <w:i/>
          <w:szCs w:val="22"/>
          <w:u w:val="single"/>
        </w:rPr>
      </w:pPr>
      <w:r w:rsidRPr="005021C2">
        <w:rPr>
          <w:rFonts w:cs="Arial"/>
          <w:color w:val="000000"/>
          <w:szCs w:val="22"/>
        </w:rPr>
        <w:t>Zhu J</w:t>
      </w:r>
      <w:r>
        <w:rPr>
          <w:rFonts w:cs="Arial"/>
          <w:color w:val="000000"/>
          <w:szCs w:val="22"/>
        </w:rPr>
        <w:t>.</w:t>
      </w:r>
      <w:r w:rsidRPr="005021C2">
        <w:rPr>
          <w:rFonts w:cs="Arial"/>
          <w:color w:val="000000"/>
          <w:szCs w:val="22"/>
        </w:rPr>
        <w:t>, Zhang Y</w:t>
      </w:r>
      <w:r>
        <w:rPr>
          <w:rFonts w:cs="Arial"/>
          <w:color w:val="000000"/>
          <w:szCs w:val="22"/>
        </w:rPr>
        <w:t>.</w:t>
      </w:r>
      <w:r w:rsidRPr="005021C2">
        <w:rPr>
          <w:rFonts w:cs="Arial"/>
          <w:color w:val="000000"/>
          <w:szCs w:val="22"/>
        </w:rPr>
        <w:t>, Ghosh A</w:t>
      </w:r>
      <w:r>
        <w:rPr>
          <w:rFonts w:cs="Arial"/>
          <w:color w:val="000000"/>
          <w:szCs w:val="22"/>
        </w:rPr>
        <w:t>.</w:t>
      </w:r>
      <w:r w:rsidRPr="005021C2">
        <w:rPr>
          <w:rFonts w:cs="Arial"/>
          <w:color w:val="000000"/>
          <w:szCs w:val="22"/>
        </w:rPr>
        <w:t>, Cuevas R</w:t>
      </w:r>
      <w:r>
        <w:rPr>
          <w:rFonts w:cs="Arial"/>
          <w:color w:val="000000"/>
          <w:szCs w:val="22"/>
        </w:rPr>
        <w:t>.</w:t>
      </w:r>
      <w:r w:rsidRPr="005021C2">
        <w:rPr>
          <w:rFonts w:cs="Arial"/>
          <w:color w:val="000000"/>
          <w:szCs w:val="22"/>
        </w:rPr>
        <w:t>A</w:t>
      </w:r>
      <w:r>
        <w:rPr>
          <w:rFonts w:cs="Arial"/>
          <w:color w:val="000000"/>
          <w:szCs w:val="22"/>
        </w:rPr>
        <w:t>.</w:t>
      </w:r>
      <w:r w:rsidRPr="005021C2">
        <w:rPr>
          <w:rFonts w:cs="Arial"/>
          <w:color w:val="000000"/>
          <w:szCs w:val="22"/>
        </w:rPr>
        <w:t>, Forero A</w:t>
      </w:r>
      <w:r>
        <w:rPr>
          <w:rFonts w:cs="Arial"/>
          <w:color w:val="000000"/>
          <w:szCs w:val="22"/>
        </w:rPr>
        <w:t>.</w:t>
      </w:r>
      <w:r w:rsidRPr="005021C2">
        <w:rPr>
          <w:rFonts w:cs="Arial"/>
          <w:color w:val="000000"/>
          <w:szCs w:val="22"/>
        </w:rPr>
        <w:t>, Dhar J</w:t>
      </w:r>
      <w:r>
        <w:rPr>
          <w:rFonts w:cs="Arial"/>
          <w:color w:val="000000"/>
          <w:szCs w:val="22"/>
        </w:rPr>
        <w:t>.</w:t>
      </w:r>
      <w:r w:rsidRPr="005021C2">
        <w:rPr>
          <w:rFonts w:cs="Arial"/>
          <w:color w:val="000000"/>
          <w:szCs w:val="22"/>
        </w:rPr>
        <w:t>, Ibsen M</w:t>
      </w:r>
      <w:r>
        <w:rPr>
          <w:rFonts w:cs="Arial"/>
          <w:color w:val="000000"/>
          <w:szCs w:val="22"/>
        </w:rPr>
        <w:t>.</w:t>
      </w:r>
      <w:r w:rsidRPr="005021C2">
        <w:rPr>
          <w:rFonts w:cs="Arial"/>
          <w:color w:val="000000"/>
          <w:szCs w:val="22"/>
        </w:rPr>
        <w:t>S</w:t>
      </w:r>
      <w:r>
        <w:rPr>
          <w:rFonts w:cs="Arial"/>
          <w:color w:val="000000"/>
          <w:szCs w:val="22"/>
        </w:rPr>
        <w:t>.</w:t>
      </w:r>
      <w:r w:rsidRPr="005021C2">
        <w:rPr>
          <w:rFonts w:cs="Arial"/>
          <w:color w:val="000000"/>
          <w:szCs w:val="22"/>
        </w:rPr>
        <w:t>, Schmid-Burgk J</w:t>
      </w:r>
      <w:r>
        <w:rPr>
          <w:rFonts w:cs="Arial"/>
          <w:color w:val="000000"/>
          <w:szCs w:val="22"/>
        </w:rPr>
        <w:t>.</w:t>
      </w:r>
      <w:r w:rsidRPr="005021C2">
        <w:rPr>
          <w:rFonts w:cs="Arial"/>
          <w:color w:val="000000"/>
          <w:szCs w:val="22"/>
        </w:rPr>
        <w:t>L</w:t>
      </w:r>
      <w:r>
        <w:rPr>
          <w:rFonts w:cs="Arial"/>
          <w:color w:val="000000"/>
          <w:szCs w:val="22"/>
        </w:rPr>
        <w:t>.</w:t>
      </w:r>
      <w:r w:rsidRPr="005021C2">
        <w:rPr>
          <w:rFonts w:cs="Arial"/>
          <w:color w:val="000000"/>
          <w:szCs w:val="22"/>
        </w:rPr>
        <w:t>, Schmidt T</w:t>
      </w:r>
      <w:r>
        <w:rPr>
          <w:rFonts w:cs="Arial"/>
          <w:color w:val="000000"/>
          <w:szCs w:val="22"/>
        </w:rPr>
        <w:t>.</w:t>
      </w:r>
      <w:r w:rsidRPr="005021C2">
        <w:rPr>
          <w:rFonts w:cs="Arial"/>
          <w:color w:val="000000"/>
          <w:szCs w:val="22"/>
        </w:rPr>
        <w:t xml:space="preserve">, </w:t>
      </w:r>
      <w:r w:rsidRPr="00B50AD2">
        <w:rPr>
          <w:rFonts w:cs="Arial"/>
          <w:color w:val="000000"/>
          <w:szCs w:val="22"/>
        </w:rPr>
        <w:t>Ganapathiraju M</w:t>
      </w:r>
      <w:r>
        <w:rPr>
          <w:rFonts w:cs="Arial"/>
          <w:color w:val="000000"/>
          <w:szCs w:val="22"/>
        </w:rPr>
        <w:t>.</w:t>
      </w:r>
      <w:r w:rsidRPr="00B50AD2">
        <w:rPr>
          <w:rFonts w:cs="Arial"/>
          <w:color w:val="000000"/>
          <w:szCs w:val="22"/>
        </w:rPr>
        <w:t>K</w:t>
      </w:r>
      <w:r>
        <w:rPr>
          <w:rFonts w:cs="Arial"/>
          <w:color w:val="000000"/>
          <w:szCs w:val="22"/>
        </w:rPr>
        <w:t>.</w:t>
      </w:r>
      <w:r w:rsidRPr="005021C2">
        <w:rPr>
          <w:rFonts w:cs="Arial"/>
          <w:color w:val="000000"/>
          <w:szCs w:val="22"/>
        </w:rPr>
        <w:t>, Fujita T</w:t>
      </w:r>
      <w:r>
        <w:rPr>
          <w:rFonts w:cs="Arial"/>
          <w:color w:val="000000"/>
          <w:szCs w:val="22"/>
        </w:rPr>
        <w:t>.</w:t>
      </w:r>
      <w:r w:rsidRPr="005021C2">
        <w:rPr>
          <w:rFonts w:cs="Arial"/>
          <w:color w:val="000000"/>
          <w:szCs w:val="22"/>
        </w:rPr>
        <w:t>, Hartmann R</w:t>
      </w:r>
      <w:r>
        <w:rPr>
          <w:rFonts w:cs="Arial"/>
          <w:color w:val="000000"/>
          <w:szCs w:val="22"/>
        </w:rPr>
        <w:t>.</w:t>
      </w:r>
      <w:r w:rsidRPr="005021C2">
        <w:rPr>
          <w:rFonts w:cs="Arial"/>
          <w:color w:val="000000"/>
          <w:szCs w:val="22"/>
        </w:rPr>
        <w:t>, Barik S</w:t>
      </w:r>
      <w:r>
        <w:rPr>
          <w:rFonts w:cs="Arial"/>
          <w:color w:val="000000"/>
          <w:szCs w:val="22"/>
        </w:rPr>
        <w:t>.</w:t>
      </w:r>
      <w:r w:rsidRPr="005021C2">
        <w:rPr>
          <w:rFonts w:cs="Arial"/>
          <w:color w:val="000000"/>
          <w:szCs w:val="22"/>
        </w:rPr>
        <w:t>, Hornung V</w:t>
      </w:r>
      <w:r>
        <w:rPr>
          <w:rFonts w:cs="Arial"/>
          <w:color w:val="000000"/>
          <w:szCs w:val="22"/>
        </w:rPr>
        <w:t>.</w:t>
      </w:r>
      <w:r w:rsidRPr="005021C2">
        <w:rPr>
          <w:rFonts w:cs="Arial"/>
          <w:color w:val="000000"/>
          <w:szCs w:val="22"/>
        </w:rPr>
        <w:t>, Coyne C</w:t>
      </w:r>
      <w:r>
        <w:rPr>
          <w:rFonts w:cs="Arial"/>
          <w:color w:val="000000"/>
          <w:szCs w:val="22"/>
        </w:rPr>
        <w:t>.</w:t>
      </w:r>
      <w:r w:rsidRPr="005021C2">
        <w:rPr>
          <w:rFonts w:cs="Arial"/>
          <w:color w:val="000000"/>
          <w:szCs w:val="22"/>
        </w:rPr>
        <w:t>B</w:t>
      </w:r>
      <w:r>
        <w:rPr>
          <w:rFonts w:cs="Arial"/>
          <w:color w:val="000000"/>
          <w:szCs w:val="22"/>
        </w:rPr>
        <w:t>. &amp;</w:t>
      </w:r>
      <w:r w:rsidRPr="005021C2">
        <w:rPr>
          <w:rFonts w:cs="Arial"/>
          <w:color w:val="000000"/>
          <w:szCs w:val="22"/>
        </w:rPr>
        <w:t xml:space="preserve"> Sarkar S</w:t>
      </w:r>
      <w:r>
        <w:rPr>
          <w:rFonts w:cs="Arial"/>
          <w:color w:val="000000"/>
          <w:szCs w:val="22"/>
        </w:rPr>
        <w:t>.</w:t>
      </w:r>
      <w:r w:rsidRPr="005021C2">
        <w:rPr>
          <w:rFonts w:cs="Arial"/>
          <w:color w:val="000000"/>
          <w:szCs w:val="22"/>
        </w:rPr>
        <w:t xml:space="preserve">N. </w:t>
      </w:r>
      <w:r>
        <w:rPr>
          <w:rFonts w:cs="Arial"/>
          <w:color w:val="000000"/>
          <w:szCs w:val="22"/>
        </w:rPr>
        <w:t xml:space="preserve">(2014). </w:t>
      </w:r>
      <w:r w:rsidRPr="00A46ADE">
        <w:rPr>
          <w:rFonts w:cs="Arial"/>
          <w:i/>
          <w:color w:val="000000"/>
          <w:szCs w:val="22"/>
        </w:rPr>
        <w:t>Antiviral activity of human OASL protein is mediated by enhancing signaling of the RIG-I RNA sensor.</w:t>
      </w:r>
      <w:r w:rsidRPr="005021C2">
        <w:rPr>
          <w:rFonts w:cs="Arial"/>
          <w:color w:val="000000"/>
          <w:szCs w:val="22"/>
        </w:rPr>
        <w:t xml:space="preserve"> </w:t>
      </w:r>
      <w:r w:rsidRPr="00A46ADE">
        <w:rPr>
          <w:rFonts w:cs="Arial"/>
          <w:b/>
          <w:color w:val="000000"/>
          <w:szCs w:val="22"/>
        </w:rPr>
        <w:t>Immunity</w:t>
      </w:r>
      <w:r>
        <w:rPr>
          <w:rFonts w:cs="Arial"/>
          <w:color w:val="000000"/>
          <w:szCs w:val="22"/>
        </w:rPr>
        <w:t>,</w:t>
      </w:r>
      <w:r w:rsidRPr="005021C2">
        <w:rPr>
          <w:rFonts w:cs="Arial"/>
          <w:color w:val="000000"/>
          <w:szCs w:val="22"/>
        </w:rPr>
        <w:t xml:space="preserve"> 40 (6):936-48. </w:t>
      </w:r>
      <w:r>
        <w:rPr>
          <w:rFonts w:cs="Arial"/>
          <w:color w:val="000000"/>
          <w:szCs w:val="22"/>
        </w:rPr>
        <w:t>PMCID: PMC4101812.</w:t>
      </w:r>
    </w:p>
    <w:p w14:paraId="3D768EC1" w14:textId="77777777" w:rsidR="00F45ECF" w:rsidRPr="00723AAC" w:rsidRDefault="00F45ECF" w:rsidP="0046653A">
      <w:pPr>
        <w:pStyle w:val="ListParagraph"/>
        <w:numPr>
          <w:ilvl w:val="0"/>
          <w:numId w:val="37"/>
        </w:numPr>
        <w:rPr>
          <w:rFonts w:cs="Arial"/>
          <w:i/>
          <w:szCs w:val="22"/>
        </w:rPr>
      </w:pPr>
      <w:r w:rsidRPr="00D513A2">
        <w:rPr>
          <w:rFonts w:cs="Arial"/>
          <w:szCs w:val="22"/>
        </w:rPr>
        <w:t>Liu X</w:t>
      </w:r>
      <w:r>
        <w:rPr>
          <w:rFonts w:cs="Arial"/>
          <w:szCs w:val="22"/>
        </w:rPr>
        <w:t>.</w:t>
      </w:r>
      <w:r w:rsidRPr="00D513A2">
        <w:rPr>
          <w:rFonts w:cs="Arial"/>
          <w:szCs w:val="22"/>
        </w:rPr>
        <w:t>, Yagi H</w:t>
      </w:r>
      <w:r>
        <w:rPr>
          <w:rFonts w:cs="Arial"/>
          <w:szCs w:val="22"/>
        </w:rPr>
        <w:t>.</w:t>
      </w:r>
      <w:r w:rsidRPr="00D513A2">
        <w:rPr>
          <w:rFonts w:cs="Arial"/>
          <w:szCs w:val="22"/>
        </w:rPr>
        <w:t>, Saeed S</w:t>
      </w:r>
      <w:r>
        <w:rPr>
          <w:rFonts w:cs="Arial"/>
          <w:szCs w:val="22"/>
        </w:rPr>
        <w:t>.</w:t>
      </w:r>
      <w:r w:rsidRPr="00D513A2">
        <w:rPr>
          <w:rFonts w:cs="Arial"/>
          <w:szCs w:val="22"/>
        </w:rPr>
        <w:t>, Bais A</w:t>
      </w:r>
      <w:r>
        <w:rPr>
          <w:rFonts w:cs="Arial"/>
          <w:szCs w:val="22"/>
        </w:rPr>
        <w:t>.</w:t>
      </w:r>
      <w:r w:rsidRPr="00D513A2">
        <w:rPr>
          <w:rFonts w:cs="Arial"/>
          <w:szCs w:val="22"/>
        </w:rPr>
        <w:t>S</w:t>
      </w:r>
      <w:r>
        <w:rPr>
          <w:rFonts w:cs="Arial"/>
          <w:szCs w:val="22"/>
        </w:rPr>
        <w:t>.</w:t>
      </w:r>
      <w:r w:rsidRPr="00D513A2">
        <w:rPr>
          <w:rFonts w:cs="Arial"/>
          <w:szCs w:val="22"/>
        </w:rPr>
        <w:t>, Gabriel G</w:t>
      </w:r>
      <w:r>
        <w:rPr>
          <w:rFonts w:cs="Arial"/>
          <w:szCs w:val="22"/>
        </w:rPr>
        <w:t>.</w:t>
      </w:r>
      <w:r w:rsidRPr="00D513A2">
        <w:rPr>
          <w:rFonts w:cs="Arial"/>
          <w:szCs w:val="22"/>
        </w:rPr>
        <w:t>C</w:t>
      </w:r>
      <w:r>
        <w:rPr>
          <w:rFonts w:cs="Arial"/>
          <w:szCs w:val="22"/>
        </w:rPr>
        <w:t>.</w:t>
      </w:r>
      <w:r w:rsidRPr="00D513A2">
        <w:rPr>
          <w:rFonts w:cs="Arial"/>
          <w:szCs w:val="22"/>
        </w:rPr>
        <w:t xml:space="preserve">, Chen </w:t>
      </w:r>
      <w:r>
        <w:rPr>
          <w:rFonts w:cs="Arial"/>
          <w:szCs w:val="22"/>
        </w:rPr>
        <w:t>.</w:t>
      </w:r>
      <w:r w:rsidRPr="00D513A2">
        <w:rPr>
          <w:rFonts w:cs="Arial"/>
          <w:szCs w:val="22"/>
        </w:rPr>
        <w:t>Z, Peterson K</w:t>
      </w:r>
      <w:r>
        <w:rPr>
          <w:rFonts w:cs="Arial"/>
          <w:szCs w:val="22"/>
        </w:rPr>
        <w:t>.</w:t>
      </w:r>
      <w:r w:rsidRPr="00D513A2">
        <w:rPr>
          <w:rFonts w:cs="Arial"/>
          <w:szCs w:val="22"/>
        </w:rPr>
        <w:t>A</w:t>
      </w:r>
      <w:r>
        <w:rPr>
          <w:rFonts w:cs="Arial"/>
          <w:szCs w:val="22"/>
        </w:rPr>
        <w:t>.</w:t>
      </w:r>
      <w:r w:rsidRPr="00D513A2">
        <w:rPr>
          <w:rFonts w:cs="Arial"/>
          <w:szCs w:val="22"/>
        </w:rPr>
        <w:t>, Li Y</w:t>
      </w:r>
      <w:r>
        <w:rPr>
          <w:rFonts w:cs="Arial"/>
          <w:szCs w:val="22"/>
        </w:rPr>
        <w:t>.</w:t>
      </w:r>
      <w:r w:rsidRPr="00D513A2">
        <w:rPr>
          <w:rFonts w:cs="Arial"/>
          <w:szCs w:val="22"/>
        </w:rPr>
        <w:t>, Schwartz M</w:t>
      </w:r>
      <w:r>
        <w:rPr>
          <w:rFonts w:cs="Arial"/>
          <w:szCs w:val="22"/>
        </w:rPr>
        <w:t>.</w:t>
      </w:r>
      <w:r w:rsidRPr="00D513A2">
        <w:rPr>
          <w:rFonts w:cs="Arial"/>
          <w:szCs w:val="22"/>
        </w:rPr>
        <w:t>C</w:t>
      </w:r>
      <w:r>
        <w:rPr>
          <w:rFonts w:cs="Arial"/>
          <w:szCs w:val="22"/>
        </w:rPr>
        <w:t>.</w:t>
      </w:r>
      <w:r w:rsidRPr="00D513A2">
        <w:rPr>
          <w:rFonts w:cs="Arial"/>
          <w:szCs w:val="22"/>
        </w:rPr>
        <w:t>, Reynolds W</w:t>
      </w:r>
      <w:r>
        <w:rPr>
          <w:rFonts w:cs="Arial"/>
          <w:szCs w:val="22"/>
        </w:rPr>
        <w:t>.</w:t>
      </w:r>
      <w:r w:rsidRPr="00D513A2">
        <w:rPr>
          <w:rFonts w:cs="Arial"/>
          <w:szCs w:val="22"/>
        </w:rPr>
        <w:t>T</w:t>
      </w:r>
      <w:r>
        <w:rPr>
          <w:rFonts w:cs="Arial"/>
          <w:szCs w:val="22"/>
        </w:rPr>
        <w:t>.</w:t>
      </w:r>
      <w:r w:rsidRPr="00D513A2">
        <w:rPr>
          <w:rFonts w:cs="Arial"/>
          <w:szCs w:val="22"/>
        </w:rPr>
        <w:t>, Saydmohammed M</w:t>
      </w:r>
      <w:r>
        <w:rPr>
          <w:rFonts w:cs="Arial"/>
          <w:szCs w:val="22"/>
        </w:rPr>
        <w:t>.</w:t>
      </w:r>
      <w:r w:rsidRPr="00D513A2">
        <w:rPr>
          <w:rFonts w:cs="Arial"/>
          <w:szCs w:val="22"/>
        </w:rPr>
        <w:t>, Gibbs B</w:t>
      </w:r>
      <w:r>
        <w:rPr>
          <w:rFonts w:cs="Arial"/>
          <w:szCs w:val="22"/>
        </w:rPr>
        <w:t>.</w:t>
      </w:r>
      <w:r w:rsidRPr="00D513A2">
        <w:rPr>
          <w:rFonts w:cs="Arial"/>
          <w:szCs w:val="22"/>
        </w:rPr>
        <w:t>, Wu Y</w:t>
      </w:r>
      <w:r>
        <w:rPr>
          <w:rFonts w:cs="Arial"/>
          <w:szCs w:val="22"/>
        </w:rPr>
        <w:t>.</w:t>
      </w:r>
      <w:r w:rsidRPr="00D513A2">
        <w:rPr>
          <w:rFonts w:cs="Arial"/>
          <w:szCs w:val="22"/>
        </w:rPr>
        <w:t>, Devine W</w:t>
      </w:r>
      <w:r>
        <w:rPr>
          <w:rFonts w:cs="Arial"/>
          <w:szCs w:val="22"/>
        </w:rPr>
        <w:t>.</w:t>
      </w:r>
      <w:r w:rsidRPr="00D513A2">
        <w:rPr>
          <w:rFonts w:cs="Arial"/>
          <w:szCs w:val="22"/>
        </w:rPr>
        <w:t>, Chatterjee B</w:t>
      </w:r>
      <w:r>
        <w:rPr>
          <w:rFonts w:cs="Arial"/>
          <w:szCs w:val="22"/>
        </w:rPr>
        <w:t>.</w:t>
      </w:r>
      <w:r w:rsidRPr="00D513A2">
        <w:rPr>
          <w:rFonts w:cs="Arial"/>
          <w:szCs w:val="22"/>
        </w:rPr>
        <w:t>, Klena N</w:t>
      </w:r>
      <w:r>
        <w:rPr>
          <w:rFonts w:cs="Arial"/>
          <w:szCs w:val="22"/>
        </w:rPr>
        <w:t>.</w:t>
      </w:r>
      <w:r w:rsidRPr="00D513A2">
        <w:rPr>
          <w:rFonts w:cs="Arial"/>
          <w:szCs w:val="22"/>
        </w:rPr>
        <w:t>T</w:t>
      </w:r>
      <w:r>
        <w:rPr>
          <w:rFonts w:cs="Arial"/>
          <w:szCs w:val="22"/>
        </w:rPr>
        <w:t>.</w:t>
      </w:r>
      <w:r w:rsidRPr="00D513A2">
        <w:rPr>
          <w:rFonts w:cs="Arial"/>
          <w:szCs w:val="22"/>
        </w:rPr>
        <w:t>, Kostka D</w:t>
      </w:r>
      <w:r>
        <w:rPr>
          <w:rFonts w:cs="Arial"/>
          <w:szCs w:val="22"/>
        </w:rPr>
        <w:t>.</w:t>
      </w:r>
      <w:r w:rsidRPr="00D513A2">
        <w:rPr>
          <w:rFonts w:cs="Arial"/>
          <w:szCs w:val="22"/>
        </w:rPr>
        <w:t>, de Mesy Bentley K</w:t>
      </w:r>
      <w:r>
        <w:rPr>
          <w:rFonts w:cs="Arial"/>
          <w:szCs w:val="22"/>
        </w:rPr>
        <w:t>.</w:t>
      </w:r>
      <w:r w:rsidRPr="00D513A2">
        <w:rPr>
          <w:rFonts w:cs="Arial"/>
          <w:szCs w:val="22"/>
        </w:rPr>
        <w:t>L</w:t>
      </w:r>
      <w:r>
        <w:rPr>
          <w:rFonts w:cs="Arial"/>
          <w:szCs w:val="22"/>
        </w:rPr>
        <w:t>.</w:t>
      </w:r>
      <w:r w:rsidRPr="00D513A2">
        <w:rPr>
          <w:rFonts w:cs="Arial"/>
          <w:szCs w:val="22"/>
        </w:rPr>
        <w:t xml:space="preserve">, </w:t>
      </w:r>
      <w:r w:rsidRPr="00C178BF">
        <w:rPr>
          <w:rFonts w:cs="Arial"/>
          <w:color w:val="000000"/>
          <w:szCs w:val="22"/>
          <w:u w:val="single"/>
        </w:rPr>
        <w:t>Ganapathiraju M.K</w:t>
      </w:r>
      <w:r>
        <w:rPr>
          <w:rFonts w:cs="Arial"/>
          <w:color w:val="000000"/>
          <w:szCs w:val="22"/>
        </w:rPr>
        <w:t>.</w:t>
      </w:r>
      <w:r w:rsidRPr="00D513A2">
        <w:rPr>
          <w:rFonts w:cs="Arial"/>
          <w:szCs w:val="22"/>
        </w:rPr>
        <w:t xml:space="preserve">, Dexheimer </w:t>
      </w:r>
      <w:r>
        <w:rPr>
          <w:rFonts w:cs="Arial"/>
          <w:szCs w:val="22"/>
        </w:rPr>
        <w:t>.</w:t>
      </w:r>
      <w:r w:rsidRPr="00D513A2">
        <w:rPr>
          <w:rFonts w:cs="Arial"/>
          <w:szCs w:val="22"/>
        </w:rPr>
        <w:t>P, Leatherbury L</w:t>
      </w:r>
      <w:r>
        <w:rPr>
          <w:rFonts w:cs="Arial"/>
          <w:szCs w:val="22"/>
        </w:rPr>
        <w:t>.</w:t>
      </w:r>
      <w:r w:rsidRPr="00D513A2">
        <w:rPr>
          <w:rFonts w:cs="Arial"/>
          <w:szCs w:val="22"/>
        </w:rPr>
        <w:t>, Khalifa O</w:t>
      </w:r>
      <w:r>
        <w:rPr>
          <w:rFonts w:cs="Arial"/>
          <w:szCs w:val="22"/>
        </w:rPr>
        <w:t>.</w:t>
      </w:r>
      <w:r w:rsidRPr="00D513A2">
        <w:rPr>
          <w:rFonts w:cs="Arial"/>
          <w:szCs w:val="22"/>
        </w:rPr>
        <w:t>, Bhagat A</w:t>
      </w:r>
      <w:r>
        <w:rPr>
          <w:rFonts w:cs="Arial"/>
          <w:szCs w:val="22"/>
        </w:rPr>
        <w:t>.</w:t>
      </w:r>
      <w:r w:rsidRPr="00D513A2">
        <w:rPr>
          <w:rFonts w:cs="Arial"/>
          <w:szCs w:val="22"/>
        </w:rPr>
        <w:t>, Zahid M</w:t>
      </w:r>
      <w:r>
        <w:rPr>
          <w:rFonts w:cs="Arial"/>
          <w:szCs w:val="22"/>
        </w:rPr>
        <w:t>.</w:t>
      </w:r>
      <w:r w:rsidRPr="00D513A2">
        <w:rPr>
          <w:rFonts w:cs="Arial"/>
          <w:szCs w:val="22"/>
        </w:rPr>
        <w:t>, Pu W</w:t>
      </w:r>
      <w:r>
        <w:rPr>
          <w:rFonts w:cs="Arial"/>
          <w:szCs w:val="22"/>
        </w:rPr>
        <w:t>.</w:t>
      </w:r>
      <w:r w:rsidRPr="00D513A2">
        <w:rPr>
          <w:rFonts w:cs="Arial"/>
          <w:szCs w:val="22"/>
        </w:rPr>
        <w:t>, Watkins S</w:t>
      </w:r>
      <w:r>
        <w:rPr>
          <w:rFonts w:cs="Arial"/>
          <w:szCs w:val="22"/>
        </w:rPr>
        <w:t>.</w:t>
      </w:r>
      <w:r w:rsidRPr="00D513A2">
        <w:rPr>
          <w:rFonts w:cs="Arial"/>
          <w:szCs w:val="22"/>
        </w:rPr>
        <w:t>, Grossfeld P</w:t>
      </w:r>
      <w:r>
        <w:rPr>
          <w:rFonts w:cs="Arial"/>
          <w:szCs w:val="22"/>
        </w:rPr>
        <w:t>.</w:t>
      </w:r>
      <w:r w:rsidRPr="00D513A2">
        <w:rPr>
          <w:rFonts w:cs="Arial"/>
          <w:szCs w:val="22"/>
        </w:rPr>
        <w:t>, Murray S</w:t>
      </w:r>
      <w:r>
        <w:rPr>
          <w:rFonts w:cs="Arial"/>
          <w:szCs w:val="22"/>
        </w:rPr>
        <w:t>.</w:t>
      </w:r>
      <w:r w:rsidRPr="00D513A2">
        <w:rPr>
          <w:rFonts w:cs="Arial"/>
          <w:szCs w:val="22"/>
        </w:rPr>
        <w:t>A</w:t>
      </w:r>
      <w:r>
        <w:rPr>
          <w:rFonts w:cs="Arial"/>
          <w:szCs w:val="22"/>
        </w:rPr>
        <w:t>.</w:t>
      </w:r>
      <w:r w:rsidRPr="00D513A2">
        <w:rPr>
          <w:rFonts w:cs="Arial"/>
          <w:szCs w:val="22"/>
        </w:rPr>
        <w:t>, Porter G</w:t>
      </w:r>
      <w:r>
        <w:rPr>
          <w:rFonts w:cs="Arial"/>
          <w:szCs w:val="22"/>
        </w:rPr>
        <w:t>.</w:t>
      </w:r>
      <w:r w:rsidRPr="00D513A2">
        <w:rPr>
          <w:rFonts w:cs="Arial"/>
          <w:szCs w:val="22"/>
        </w:rPr>
        <w:t>A</w:t>
      </w:r>
      <w:r>
        <w:rPr>
          <w:rFonts w:cs="Arial"/>
          <w:szCs w:val="22"/>
        </w:rPr>
        <w:t>.</w:t>
      </w:r>
      <w:r w:rsidRPr="00D513A2">
        <w:rPr>
          <w:rFonts w:cs="Arial"/>
          <w:szCs w:val="22"/>
        </w:rPr>
        <w:t xml:space="preserve"> Jr</w:t>
      </w:r>
      <w:r>
        <w:rPr>
          <w:rFonts w:cs="Arial"/>
          <w:szCs w:val="22"/>
        </w:rPr>
        <w:t>.</w:t>
      </w:r>
      <w:r w:rsidRPr="00D513A2">
        <w:rPr>
          <w:rFonts w:cs="Arial"/>
          <w:szCs w:val="22"/>
        </w:rPr>
        <w:t>, Tsang M</w:t>
      </w:r>
      <w:r>
        <w:rPr>
          <w:rFonts w:cs="Arial"/>
          <w:szCs w:val="22"/>
        </w:rPr>
        <w:t>.</w:t>
      </w:r>
      <w:r w:rsidRPr="00D513A2">
        <w:rPr>
          <w:rFonts w:cs="Arial"/>
          <w:szCs w:val="22"/>
        </w:rPr>
        <w:t>, Martin L</w:t>
      </w:r>
      <w:r>
        <w:rPr>
          <w:rFonts w:cs="Arial"/>
          <w:szCs w:val="22"/>
        </w:rPr>
        <w:t>.</w:t>
      </w:r>
      <w:r w:rsidRPr="00D513A2">
        <w:rPr>
          <w:rFonts w:cs="Arial"/>
          <w:szCs w:val="22"/>
        </w:rPr>
        <w:t>J</w:t>
      </w:r>
      <w:r>
        <w:rPr>
          <w:rFonts w:cs="Arial"/>
          <w:szCs w:val="22"/>
        </w:rPr>
        <w:t>.</w:t>
      </w:r>
      <w:r w:rsidRPr="00D513A2">
        <w:rPr>
          <w:rFonts w:cs="Arial"/>
          <w:szCs w:val="22"/>
        </w:rPr>
        <w:t>, Benson D</w:t>
      </w:r>
      <w:r>
        <w:rPr>
          <w:rFonts w:cs="Arial"/>
          <w:szCs w:val="22"/>
        </w:rPr>
        <w:t>.</w:t>
      </w:r>
      <w:r w:rsidRPr="00D513A2">
        <w:rPr>
          <w:rFonts w:cs="Arial"/>
          <w:szCs w:val="22"/>
        </w:rPr>
        <w:t>W</w:t>
      </w:r>
      <w:r>
        <w:rPr>
          <w:rFonts w:cs="Arial"/>
          <w:szCs w:val="22"/>
        </w:rPr>
        <w:t>.</w:t>
      </w:r>
      <w:r w:rsidRPr="00D513A2">
        <w:rPr>
          <w:rFonts w:cs="Arial"/>
          <w:szCs w:val="22"/>
        </w:rPr>
        <w:t>, Aronow B</w:t>
      </w:r>
      <w:r>
        <w:rPr>
          <w:rFonts w:cs="Arial"/>
          <w:szCs w:val="22"/>
        </w:rPr>
        <w:t>.</w:t>
      </w:r>
      <w:r w:rsidRPr="00D513A2">
        <w:rPr>
          <w:rFonts w:cs="Arial"/>
          <w:szCs w:val="22"/>
        </w:rPr>
        <w:t>J</w:t>
      </w:r>
      <w:r>
        <w:rPr>
          <w:rFonts w:cs="Arial"/>
          <w:szCs w:val="22"/>
        </w:rPr>
        <w:t xml:space="preserve">. &amp; </w:t>
      </w:r>
      <w:r w:rsidRPr="00D513A2">
        <w:rPr>
          <w:rFonts w:cs="Arial"/>
          <w:szCs w:val="22"/>
        </w:rPr>
        <w:t>Lo C</w:t>
      </w:r>
      <w:r>
        <w:rPr>
          <w:rFonts w:cs="Arial"/>
          <w:szCs w:val="22"/>
        </w:rPr>
        <w:t>.</w:t>
      </w:r>
      <w:r w:rsidRPr="00D513A2">
        <w:rPr>
          <w:rFonts w:cs="Arial"/>
          <w:szCs w:val="22"/>
        </w:rPr>
        <w:t>W.</w:t>
      </w:r>
      <w:r>
        <w:rPr>
          <w:rFonts w:cs="Arial"/>
          <w:szCs w:val="22"/>
        </w:rPr>
        <w:t xml:space="preserve"> (2017). </w:t>
      </w:r>
      <w:r>
        <w:rPr>
          <w:rFonts w:cs="Arial"/>
          <w:szCs w:val="22"/>
        </w:rPr>
        <w:br/>
      </w:r>
      <w:r w:rsidRPr="00C178BF">
        <w:rPr>
          <w:rFonts w:cs="Arial"/>
          <w:i/>
          <w:szCs w:val="22"/>
        </w:rPr>
        <w:t>The complex genetics of hypoplastic left heart syndrome</w:t>
      </w:r>
      <w:r w:rsidRPr="00AD69D5">
        <w:rPr>
          <w:rFonts w:cs="Arial"/>
          <w:szCs w:val="22"/>
        </w:rPr>
        <w:t>.</w:t>
      </w:r>
      <w:r w:rsidRPr="00D513A2">
        <w:rPr>
          <w:rFonts w:cs="Arial"/>
          <w:szCs w:val="22"/>
        </w:rPr>
        <w:t xml:space="preserve"> </w:t>
      </w:r>
      <w:r>
        <w:rPr>
          <w:rFonts w:cs="Arial"/>
          <w:szCs w:val="22"/>
        </w:rPr>
        <w:br/>
      </w:r>
      <w:r w:rsidRPr="00C178BF">
        <w:rPr>
          <w:rFonts w:cs="Arial"/>
          <w:b/>
          <w:szCs w:val="22"/>
        </w:rPr>
        <w:t>Nature Genetics</w:t>
      </w:r>
      <w:r>
        <w:rPr>
          <w:rFonts w:cs="Arial"/>
          <w:szCs w:val="22"/>
        </w:rPr>
        <w:t xml:space="preserve">, </w:t>
      </w:r>
      <w:r w:rsidRPr="00D513A2">
        <w:rPr>
          <w:rFonts w:cs="Arial"/>
          <w:szCs w:val="22"/>
        </w:rPr>
        <w:t xml:space="preserve">49(7):1152-1159. </w:t>
      </w:r>
      <w:r>
        <w:rPr>
          <w:rFonts w:cs="Arial"/>
          <w:szCs w:val="22"/>
        </w:rPr>
        <w:t>PMCID: PMC5737968.</w:t>
      </w:r>
    </w:p>
    <w:p w14:paraId="084F6373" w14:textId="77777777" w:rsidR="00F45ECF" w:rsidRPr="00A46ADE" w:rsidRDefault="00F45ECF" w:rsidP="0046653A">
      <w:pPr>
        <w:pStyle w:val="ListParagraph"/>
        <w:numPr>
          <w:ilvl w:val="0"/>
          <w:numId w:val="37"/>
        </w:numPr>
        <w:rPr>
          <w:rFonts w:cs="Arial"/>
          <w:i/>
          <w:szCs w:val="22"/>
        </w:rPr>
      </w:pPr>
      <w:r w:rsidRPr="005021C2">
        <w:rPr>
          <w:rFonts w:cs="Arial"/>
          <w:color w:val="000000"/>
          <w:szCs w:val="22"/>
        </w:rPr>
        <w:lastRenderedPageBreak/>
        <w:t>Malavia</w:t>
      </w:r>
      <w:r>
        <w:rPr>
          <w:rFonts w:cs="Arial"/>
          <w:color w:val="000000"/>
          <w:szCs w:val="22"/>
        </w:rPr>
        <w:t xml:space="preserve"> T.A., </w:t>
      </w:r>
      <w:r w:rsidRPr="005021C2">
        <w:rPr>
          <w:rFonts w:cs="Arial"/>
          <w:color w:val="000000"/>
          <w:szCs w:val="22"/>
        </w:rPr>
        <w:t>Chaparala</w:t>
      </w:r>
      <w:r>
        <w:rPr>
          <w:rFonts w:cs="Arial"/>
          <w:color w:val="000000"/>
          <w:szCs w:val="22"/>
        </w:rPr>
        <w:t xml:space="preserve"> S.</w:t>
      </w:r>
      <w:r w:rsidRPr="005021C2">
        <w:rPr>
          <w:rFonts w:cs="Arial"/>
          <w:color w:val="000000"/>
          <w:szCs w:val="22"/>
        </w:rPr>
        <w:t>, Wood</w:t>
      </w:r>
      <w:r>
        <w:rPr>
          <w:rFonts w:cs="Arial"/>
          <w:color w:val="000000"/>
          <w:szCs w:val="22"/>
        </w:rPr>
        <w:t xml:space="preserve"> J.</w:t>
      </w:r>
      <w:r w:rsidRPr="005021C2">
        <w:rPr>
          <w:rFonts w:cs="Arial"/>
          <w:color w:val="000000"/>
          <w:szCs w:val="22"/>
        </w:rPr>
        <w:t>, Chowdari</w:t>
      </w:r>
      <w:r>
        <w:rPr>
          <w:rFonts w:cs="Arial"/>
          <w:color w:val="000000"/>
          <w:szCs w:val="22"/>
        </w:rPr>
        <w:t xml:space="preserve"> K.</w:t>
      </w:r>
      <w:r w:rsidRPr="005021C2">
        <w:rPr>
          <w:rFonts w:cs="Arial"/>
          <w:color w:val="000000"/>
          <w:szCs w:val="22"/>
        </w:rPr>
        <w:t>, Prasad</w:t>
      </w:r>
      <w:r>
        <w:rPr>
          <w:rFonts w:cs="Arial"/>
          <w:color w:val="000000"/>
          <w:szCs w:val="22"/>
        </w:rPr>
        <w:t xml:space="preserve"> K.M.</w:t>
      </w:r>
      <w:r w:rsidRPr="005021C2">
        <w:rPr>
          <w:rFonts w:cs="Arial"/>
          <w:color w:val="000000"/>
          <w:szCs w:val="22"/>
        </w:rPr>
        <w:t>, McClain</w:t>
      </w:r>
      <w:r>
        <w:rPr>
          <w:rFonts w:cs="Arial"/>
          <w:color w:val="000000"/>
          <w:szCs w:val="22"/>
        </w:rPr>
        <w:t xml:space="preserve"> L.</w:t>
      </w:r>
      <w:r w:rsidRPr="005021C2">
        <w:rPr>
          <w:rFonts w:cs="Arial"/>
          <w:color w:val="000000"/>
          <w:szCs w:val="22"/>
        </w:rPr>
        <w:t xml:space="preserve">, </w:t>
      </w:r>
      <w:r w:rsidRPr="00C178BF">
        <w:rPr>
          <w:rFonts w:cs="Arial"/>
          <w:color w:val="000000"/>
          <w:szCs w:val="22"/>
          <w:u w:val="single"/>
        </w:rPr>
        <w:t>Ganapathiraju M.K.</w:t>
      </w:r>
      <w:r>
        <w:rPr>
          <w:rFonts w:cs="Arial"/>
          <w:color w:val="000000"/>
          <w:szCs w:val="22"/>
        </w:rPr>
        <w:t xml:space="preserve"> &amp;</w:t>
      </w:r>
      <w:r w:rsidRPr="005021C2">
        <w:rPr>
          <w:rFonts w:cs="Arial"/>
          <w:color w:val="000000"/>
          <w:szCs w:val="22"/>
        </w:rPr>
        <w:t xml:space="preserve"> Nimgaonkar</w:t>
      </w:r>
      <w:r>
        <w:rPr>
          <w:rFonts w:cs="Arial"/>
          <w:color w:val="000000"/>
          <w:szCs w:val="22"/>
        </w:rPr>
        <w:t xml:space="preserve"> V.L.</w:t>
      </w:r>
      <w:r w:rsidRPr="005021C2">
        <w:rPr>
          <w:rFonts w:cs="Arial"/>
          <w:color w:val="000000"/>
          <w:szCs w:val="22"/>
        </w:rPr>
        <w:t xml:space="preserve"> </w:t>
      </w:r>
      <w:r>
        <w:rPr>
          <w:rFonts w:cs="Arial"/>
          <w:color w:val="000000"/>
          <w:szCs w:val="22"/>
        </w:rPr>
        <w:t xml:space="preserve">(2017). </w:t>
      </w:r>
      <w:r>
        <w:rPr>
          <w:rFonts w:cs="Arial"/>
          <w:color w:val="000000"/>
          <w:szCs w:val="22"/>
        </w:rPr>
        <w:br/>
      </w:r>
      <w:r w:rsidRPr="005021C2">
        <w:rPr>
          <w:rFonts w:cs="Arial"/>
          <w:color w:val="000000"/>
          <w:szCs w:val="22"/>
        </w:rPr>
        <w:t>Generating testable hypotheses for schizophrenia and rheumatoid arthritis pathogenesis by integrating epidemiological, genomic and protein interaction data.</w:t>
      </w:r>
      <w:r>
        <w:rPr>
          <w:rFonts w:cs="Arial"/>
          <w:color w:val="000000"/>
          <w:szCs w:val="22"/>
        </w:rPr>
        <w:t xml:space="preserve"> </w:t>
      </w:r>
      <w:r>
        <w:rPr>
          <w:rFonts w:cs="Arial"/>
          <w:color w:val="000000"/>
          <w:szCs w:val="22"/>
        </w:rPr>
        <w:br/>
      </w:r>
      <w:r w:rsidRPr="00C178BF">
        <w:rPr>
          <w:rFonts w:cs="Arial"/>
          <w:b/>
          <w:color w:val="000000"/>
          <w:szCs w:val="22"/>
        </w:rPr>
        <w:t>NPJ Schizophrenia</w:t>
      </w:r>
      <w:r>
        <w:rPr>
          <w:rFonts w:cs="Arial"/>
          <w:color w:val="000000"/>
          <w:szCs w:val="22"/>
        </w:rPr>
        <w:t xml:space="preserve">, </w:t>
      </w:r>
      <w:r w:rsidRPr="005021C2">
        <w:rPr>
          <w:rFonts w:cs="Arial"/>
          <w:color w:val="000000"/>
          <w:szCs w:val="22"/>
        </w:rPr>
        <w:t>3:11.</w:t>
      </w:r>
      <w:r>
        <w:rPr>
          <w:rFonts w:cs="Arial"/>
          <w:color w:val="000000"/>
          <w:szCs w:val="22"/>
        </w:rPr>
        <w:t xml:space="preserve"> PMCID: PMC5441529.</w:t>
      </w:r>
    </w:p>
    <w:p w14:paraId="68A6E461" w14:textId="66FB2630" w:rsidR="00F45ECF" w:rsidRPr="0046653A" w:rsidRDefault="699793FB" w:rsidP="0046653A">
      <w:pPr>
        <w:pStyle w:val="ListParagraph"/>
        <w:numPr>
          <w:ilvl w:val="0"/>
          <w:numId w:val="37"/>
        </w:numPr>
      </w:pPr>
      <w:r w:rsidRPr="00494CAB">
        <w:rPr>
          <w:rFonts w:cs="Arial"/>
          <w:u w:val="single"/>
        </w:rPr>
        <w:t>Ganapathiraju, M.K.</w:t>
      </w:r>
      <w:r w:rsidRPr="00494CAB">
        <w:rPr>
          <w:rFonts w:cs="Arial"/>
        </w:rPr>
        <w:t xml:space="preserve">, Karunakaran, K.B. and Correa-Menéndez, J., 2016. </w:t>
      </w:r>
      <w:r w:rsidR="00F45ECF">
        <w:br/>
      </w:r>
      <w:r w:rsidRPr="00494CAB">
        <w:rPr>
          <w:rFonts w:cs="Arial"/>
          <w:i/>
          <w:iCs/>
        </w:rPr>
        <w:t>Predicted protein interactions of IFITMs may shed light on mechanisms of Zika virus-induced microcephaly and host invasion</w:t>
      </w:r>
      <w:r w:rsidRPr="00494CAB">
        <w:rPr>
          <w:rFonts w:cs="Arial"/>
        </w:rPr>
        <w:t xml:space="preserve">. </w:t>
      </w:r>
      <w:r w:rsidRPr="00494CAB">
        <w:rPr>
          <w:rFonts w:cs="Arial"/>
          <w:b/>
          <w:bCs/>
        </w:rPr>
        <w:t>F1000Research</w:t>
      </w:r>
      <w:r w:rsidRPr="00494CAB">
        <w:rPr>
          <w:rFonts w:cs="Arial"/>
        </w:rPr>
        <w:t>, 5. PMC</w:t>
      </w:r>
      <w:r w:rsidR="00494CAB" w:rsidRPr="00494CAB">
        <w:rPr>
          <w:rFonts w:cs="Arial"/>
        </w:rPr>
        <w:t>ID: PMC5747333</w:t>
      </w:r>
    </w:p>
    <w:p w14:paraId="4BF4E9E9" w14:textId="77777777" w:rsidR="0046653A" w:rsidRPr="00A46ADE" w:rsidRDefault="0046653A" w:rsidP="0046653A">
      <w:pPr>
        <w:pStyle w:val="ListParagraph"/>
        <w:ind w:left="360"/>
      </w:pPr>
    </w:p>
    <w:p w14:paraId="65944084" w14:textId="77777777" w:rsidR="00F45ECF" w:rsidRPr="009E6194" w:rsidRDefault="00F45ECF" w:rsidP="0046653A">
      <w:pPr>
        <w:rPr>
          <w:rFonts w:cs="Arial"/>
          <w:szCs w:val="22"/>
          <w:u w:val="single"/>
        </w:rPr>
      </w:pPr>
      <w:r>
        <w:rPr>
          <w:rFonts w:cs="Arial"/>
          <w:szCs w:val="22"/>
          <w:u w:val="single"/>
        </w:rPr>
        <w:t>3</w:t>
      </w:r>
      <w:r w:rsidRPr="009E6194">
        <w:rPr>
          <w:rFonts w:cs="Arial"/>
          <w:szCs w:val="22"/>
          <w:u w:val="single"/>
        </w:rPr>
        <w:t>.</w:t>
      </w:r>
      <w:r>
        <w:rPr>
          <w:rFonts w:cs="Arial"/>
          <w:szCs w:val="22"/>
          <w:u w:val="single"/>
        </w:rPr>
        <w:t xml:space="preserve"> </w:t>
      </w:r>
      <w:r w:rsidRPr="009E6194">
        <w:rPr>
          <w:rFonts w:cs="Arial"/>
          <w:szCs w:val="22"/>
          <w:u w:val="single"/>
        </w:rPr>
        <w:t xml:space="preserve">Open source and web-based tools </w:t>
      </w:r>
    </w:p>
    <w:p w14:paraId="037BFBA5" w14:textId="1CC3392C" w:rsidR="00F45ECF" w:rsidRDefault="00F45ECF" w:rsidP="0046653A">
      <w:pPr>
        <w:rPr>
          <w:rFonts w:cs="Arial"/>
          <w:szCs w:val="22"/>
        </w:rPr>
      </w:pPr>
      <w:r>
        <w:rPr>
          <w:rFonts w:cs="Arial"/>
          <w:szCs w:val="22"/>
        </w:rPr>
        <w:t xml:space="preserve">We </w:t>
      </w:r>
      <w:r w:rsidRPr="009E2934">
        <w:rPr>
          <w:rFonts w:cs="Arial"/>
          <w:szCs w:val="22"/>
        </w:rPr>
        <w:t xml:space="preserve">developed </w:t>
      </w:r>
      <w:r>
        <w:rPr>
          <w:rFonts w:cs="Arial"/>
          <w:szCs w:val="22"/>
        </w:rPr>
        <w:t xml:space="preserve">Wiki-Pi and LENS web applications to disseminate the protein-protein interactions to biologists. The web applications are designed with biologists in mind to make </w:t>
      </w:r>
      <w:r w:rsidR="00D66566">
        <w:rPr>
          <w:rFonts w:cs="Arial"/>
          <w:szCs w:val="22"/>
        </w:rPr>
        <w:t xml:space="preserve">several </w:t>
      </w:r>
      <w:r>
        <w:rPr>
          <w:rFonts w:cs="Arial"/>
          <w:szCs w:val="22"/>
        </w:rPr>
        <w:t xml:space="preserve">annotations of the proteins available at the click of a button. For example, searching for any protein-protein interaction shows not only the information about the interaction but </w:t>
      </w:r>
      <w:r w:rsidR="00D66566">
        <w:rPr>
          <w:rFonts w:cs="Arial"/>
          <w:szCs w:val="22"/>
        </w:rPr>
        <w:t>several</w:t>
      </w:r>
      <w:r>
        <w:rPr>
          <w:rFonts w:cs="Arial"/>
          <w:szCs w:val="22"/>
        </w:rPr>
        <w:t xml:space="preserve"> functional annotations of the two proteins side-by-side so that the biologist may interpret the information conveniently. Similarly, in LENS, given a set of genes, its interactome, and biological annotations of all these genes and their interactome, including pathways, diseases, drugs, etc automatically annotated and statistically analyzed, images automatically generated and makes the information downloadable in formats compatible with other software. Previously, I developed </w:t>
      </w:r>
      <w:r w:rsidRPr="009E2934">
        <w:rPr>
          <w:rFonts w:cs="Arial"/>
          <w:szCs w:val="22"/>
        </w:rPr>
        <w:t xml:space="preserve">the Biological Language Modeling Toolkit, which we have made available in open source and have also used it ourselves extensively in several sequence analysis applications. I also developed the web-application to TM helix prediction algorithm (this web-application had to be retired when I moved after Ph.D. and my advisor ran out of funds to maintain it). I also developed TelMor Telugu language morphological generator and designed and supervised the development of Om transliteration software. </w:t>
      </w:r>
      <w:r>
        <w:rPr>
          <w:rFonts w:cs="Arial"/>
          <w:szCs w:val="22"/>
        </w:rPr>
        <w:t xml:space="preserve">Thus, </w:t>
      </w:r>
      <w:r w:rsidR="00D66566">
        <w:rPr>
          <w:rFonts w:cs="Arial"/>
          <w:szCs w:val="22"/>
        </w:rPr>
        <w:t xml:space="preserve">for the </w:t>
      </w:r>
      <w:r>
        <w:rPr>
          <w:rFonts w:cs="Arial"/>
          <w:szCs w:val="22"/>
        </w:rPr>
        <w:t>resources that I developed, my goal has always been to make it available to users with ease-of-use features.</w:t>
      </w:r>
    </w:p>
    <w:p w14:paraId="08751DE9" w14:textId="77777777" w:rsidR="0046653A" w:rsidRPr="009E2934" w:rsidRDefault="0046653A" w:rsidP="0046653A">
      <w:pPr>
        <w:rPr>
          <w:rFonts w:cs="Arial"/>
          <w:szCs w:val="22"/>
        </w:rPr>
      </w:pPr>
    </w:p>
    <w:p w14:paraId="4671ADCD" w14:textId="77777777" w:rsidR="00F45ECF" w:rsidRPr="00723AAC" w:rsidRDefault="00F45ECF" w:rsidP="0046653A">
      <w:pPr>
        <w:pStyle w:val="ListParagraph"/>
        <w:numPr>
          <w:ilvl w:val="0"/>
          <w:numId w:val="39"/>
        </w:numPr>
        <w:rPr>
          <w:rFonts w:cs="Arial"/>
          <w:szCs w:val="22"/>
        </w:rPr>
      </w:pPr>
      <w:r w:rsidRPr="00D513A2">
        <w:rPr>
          <w:rFonts w:cs="Arial"/>
          <w:szCs w:val="22"/>
        </w:rPr>
        <w:t>Orii N</w:t>
      </w:r>
      <w:r>
        <w:rPr>
          <w:rFonts w:cs="Arial"/>
          <w:szCs w:val="22"/>
        </w:rPr>
        <w:t>. &amp;</w:t>
      </w:r>
      <w:r w:rsidRPr="00D513A2">
        <w:rPr>
          <w:rFonts w:cs="Arial"/>
          <w:szCs w:val="22"/>
        </w:rPr>
        <w:t xml:space="preserve"> </w:t>
      </w:r>
      <w:r w:rsidRPr="009C5BE3">
        <w:rPr>
          <w:rFonts w:cs="Arial"/>
          <w:szCs w:val="22"/>
          <w:u w:val="single"/>
        </w:rPr>
        <w:t>Ganapathiraju MK</w:t>
      </w:r>
      <w:r w:rsidRPr="00D513A2">
        <w:rPr>
          <w:rFonts w:cs="Arial"/>
          <w:szCs w:val="22"/>
        </w:rPr>
        <w:t xml:space="preserve">. </w:t>
      </w:r>
      <w:r>
        <w:rPr>
          <w:rFonts w:cs="Arial"/>
          <w:szCs w:val="22"/>
        </w:rPr>
        <w:t xml:space="preserve">(2012). </w:t>
      </w:r>
      <w:r>
        <w:rPr>
          <w:rFonts w:cs="Arial"/>
          <w:szCs w:val="22"/>
        </w:rPr>
        <w:br/>
      </w:r>
      <w:r w:rsidRPr="009C5BE3">
        <w:rPr>
          <w:rFonts w:cs="Arial"/>
          <w:i/>
          <w:szCs w:val="22"/>
        </w:rPr>
        <w:t>Wiki-pi: a web-server of annotated human protein-protein interactions to aid in discovery of protein function</w:t>
      </w:r>
      <w:r w:rsidRPr="00624B26">
        <w:rPr>
          <w:rFonts w:cs="Arial"/>
          <w:szCs w:val="22"/>
        </w:rPr>
        <w:t>.</w:t>
      </w:r>
      <w:r w:rsidRPr="00D513A2">
        <w:rPr>
          <w:rFonts w:cs="Arial"/>
          <w:szCs w:val="22"/>
        </w:rPr>
        <w:t xml:space="preserve"> </w:t>
      </w:r>
      <w:r w:rsidRPr="009C5BE3">
        <w:rPr>
          <w:rFonts w:cs="Arial"/>
          <w:b/>
          <w:szCs w:val="22"/>
        </w:rPr>
        <w:t>PloS One</w:t>
      </w:r>
      <w:r>
        <w:rPr>
          <w:rFonts w:cs="Arial"/>
          <w:szCs w:val="22"/>
        </w:rPr>
        <w:t>,</w:t>
      </w:r>
      <w:r w:rsidRPr="00D513A2">
        <w:rPr>
          <w:rFonts w:cs="Arial"/>
          <w:szCs w:val="22"/>
        </w:rPr>
        <w:t xml:space="preserve"> 7</w:t>
      </w:r>
      <w:r>
        <w:rPr>
          <w:rFonts w:cs="Arial"/>
          <w:szCs w:val="22"/>
        </w:rPr>
        <w:t>(11):e49029. PMCID: PMC3509123.</w:t>
      </w:r>
    </w:p>
    <w:p w14:paraId="1225688B" w14:textId="77777777" w:rsidR="00F45ECF" w:rsidRPr="009C1EE1" w:rsidRDefault="00F45ECF" w:rsidP="0046653A">
      <w:pPr>
        <w:pStyle w:val="ListParagraph"/>
        <w:numPr>
          <w:ilvl w:val="0"/>
          <w:numId w:val="39"/>
        </w:numPr>
        <w:rPr>
          <w:rFonts w:cs="Arial"/>
          <w:szCs w:val="22"/>
        </w:rPr>
      </w:pPr>
      <w:r w:rsidRPr="009C1EE1">
        <w:rPr>
          <w:rFonts w:cs="Arial"/>
          <w:szCs w:val="22"/>
        </w:rPr>
        <w:t>Handen A</w:t>
      </w:r>
      <w:r>
        <w:rPr>
          <w:rFonts w:cs="Arial"/>
          <w:szCs w:val="22"/>
        </w:rPr>
        <w:t xml:space="preserve">. &amp; </w:t>
      </w:r>
      <w:r w:rsidRPr="009C5BE3">
        <w:rPr>
          <w:rFonts w:cs="Arial"/>
          <w:szCs w:val="22"/>
          <w:u w:val="single"/>
        </w:rPr>
        <w:t>Ganapathiraju M.K.</w:t>
      </w:r>
      <w:r w:rsidRPr="009C1EE1">
        <w:rPr>
          <w:rFonts w:cs="Arial"/>
          <w:szCs w:val="22"/>
        </w:rPr>
        <w:t xml:space="preserve"> </w:t>
      </w:r>
      <w:r>
        <w:rPr>
          <w:rFonts w:cs="Arial"/>
          <w:szCs w:val="22"/>
        </w:rPr>
        <w:t xml:space="preserve">(2015). </w:t>
      </w:r>
      <w:r>
        <w:rPr>
          <w:rFonts w:cs="Arial"/>
          <w:szCs w:val="22"/>
        </w:rPr>
        <w:br/>
      </w:r>
      <w:r w:rsidRPr="009C5BE3">
        <w:rPr>
          <w:rFonts w:cs="Arial"/>
          <w:i/>
          <w:szCs w:val="22"/>
        </w:rPr>
        <w:t>LENS: Web-based Lens for Enrichment and Network Studies of Human Proteins</w:t>
      </w:r>
      <w:r w:rsidRPr="009C1EE1">
        <w:rPr>
          <w:rFonts w:cs="Arial"/>
          <w:szCs w:val="22"/>
        </w:rPr>
        <w:t>.</w:t>
      </w:r>
      <w:r>
        <w:rPr>
          <w:rFonts w:cs="Arial"/>
          <w:szCs w:val="22"/>
        </w:rPr>
        <w:t xml:space="preserve"> </w:t>
      </w:r>
      <w:r>
        <w:rPr>
          <w:rFonts w:cs="Arial"/>
          <w:szCs w:val="22"/>
        </w:rPr>
        <w:br/>
      </w:r>
      <w:r w:rsidRPr="009C5BE3">
        <w:rPr>
          <w:rFonts w:cs="Arial"/>
          <w:b/>
          <w:szCs w:val="22"/>
        </w:rPr>
        <w:t>BMC Medical Genomics</w:t>
      </w:r>
      <w:r>
        <w:rPr>
          <w:rFonts w:cs="Arial"/>
          <w:szCs w:val="22"/>
        </w:rPr>
        <w:t>, 8 Suppl 4:S2. PMCID: PMC4682415.</w:t>
      </w:r>
    </w:p>
    <w:p w14:paraId="40285285" w14:textId="77777777" w:rsidR="00F45ECF" w:rsidRPr="009C1EE1" w:rsidRDefault="00F45ECF" w:rsidP="0046653A">
      <w:pPr>
        <w:pStyle w:val="ListParagraph"/>
        <w:numPr>
          <w:ilvl w:val="0"/>
          <w:numId w:val="39"/>
        </w:numPr>
        <w:rPr>
          <w:rFonts w:cs="Arial"/>
          <w:szCs w:val="22"/>
        </w:rPr>
      </w:pPr>
      <w:r w:rsidRPr="009C5BE3">
        <w:rPr>
          <w:rFonts w:cs="Arial"/>
          <w:szCs w:val="22"/>
          <w:u w:val="single"/>
        </w:rPr>
        <w:t>Ganapathiraju M.K.</w:t>
      </w:r>
      <w:r w:rsidRPr="009C1EE1">
        <w:rPr>
          <w:rFonts w:cs="Arial"/>
          <w:i/>
          <w:szCs w:val="22"/>
        </w:rPr>
        <w:t xml:space="preserve">, </w:t>
      </w:r>
      <w:r w:rsidRPr="009C1EE1">
        <w:rPr>
          <w:rFonts w:cs="Arial"/>
          <w:szCs w:val="22"/>
        </w:rPr>
        <w:t>Mitchell</w:t>
      </w:r>
      <w:r>
        <w:rPr>
          <w:rFonts w:cs="Arial"/>
          <w:szCs w:val="22"/>
        </w:rPr>
        <w:t xml:space="preserve"> A.D., </w:t>
      </w:r>
      <w:r w:rsidRPr="009C1EE1">
        <w:rPr>
          <w:rFonts w:cs="Arial"/>
          <w:szCs w:val="22"/>
        </w:rPr>
        <w:t>Thahir</w:t>
      </w:r>
      <w:r>
        <w:rPr>
          <w:rFonts w:cs="Arial"/>
          <w:szCs w:val="22"/>
        </w:rPr>
        <w:t xml:space="preserve"> M.</w:t>
      </w:r>
      <w:r w:rsidRPr="009C1EE1">
        <w:rPr>
          <w:rFonts w:cs="Arial"/>
          <w:szCs w:val="22"/>
        </w:rPr>
        <w:t>, Motwani</w:t>
      </w:r>
      <w:r>
        <w:rPr>
          <w:rFonts w:cs="Arial"/>
          <w:szCs w:val="22"/>
        </w:rPr>
        <w:t xml:space="preserve"> K. &amp; Ananthasubramanian S</w:t>
      </w:r>
      <w:r w:rsidRPr="00644845">
        <w:rPr>
          <w:rFonts w:cs="Arial"/>
          <w:i/>
          <w:szCs w:val="22"/>
        </w:rPr>
        <w:t xml:space="preserve">. </w:t>
      </w:r>
      <w:r w:rsidRPr="00644845">
        <w:rPr>
          <w:rFonts w:cs="Arial"/>
          <w:szCs w:val="22"/>
        </w:rPr>
        <w:t>(2012).</w:t>
      </w:r>
      <w:r>
        <w:rPr>
          <w:rFonts w:cs="Arial"/>
          <w:i/>
          <w:szCs w:val="22"/>
        </w:rPr>
        <w:t xml:space="preserve"> </w:t>
      </w:r>
      <w:r>
        <w:rPr>
          <w:rFonts w:cs="Arial"/>
          <w:i/>
          <w:szCs w:val="22"/>
        </w:rPr>
        <w:br/>
      </w:r>
      <w:r w:rsidRPr="009C5BE3">
        <w:rPr>
          <w:rFonts w:cs="Arial"/>
          <w:i/>
          <w:szCs w:val="22"/>
        </w:rPr>
        <w:t>Suite of tools for statistical N-gram language modeling for pattern mining in whole genome sequences</w:t>
      </w:r>
      <w:r w:rsidRPr="009C1EE1">
        <w:rPr>
          <w:rFonts w:cs="Arial"/>
          <w:szCs w:val="22"/>
        </w:rPr>
        <w:t xml:space="preserve">. </w:t>
      </w:r>
      <w:r w:rsidRPr="009C5BE3">
        <w:rPr>
          <w:rFonts w:cs="Arial"/>
          <w:b/>
          <w:szCs w:val="22"/>
        </w:rPr>
        <w:t>Journal of Bioinformatics and Computational Biology</w:t>
      </w:r>
      <w:r>
        <w:rPr>
          <w:rFonts w:cs="Arial"/>
          <w:szCs w:val="22"/>
        </w:rPr>
        <w:t xml:space="preserve">,10(6):1250016. </w:t>
      </w:r>
    </w:p>
    <w:p w14:paraId="65F290BB" w14:textId="10092DB8" w:rsidR="00F45ECF" w:rsidRPr="0046653A" w:rsidRDefault="00F45ECF" w:rsidP="0046653A">
      <w:pPr>
        <w:pStyle w:val="ListParagraph"/>
        <w:numPr>
          <w:ilvl w:val="0"/>
          <w:numId w:val="39"/>
        </w:numPr>
        <w:rPr>
          <w:rFonts w:cs="Arial"/>
          <w:szCs w:val="22"/>
        </w:rPr>
      </w:pPr>
      <w:r w:rsidRPr="009C5BE3">
        <w:rPr>
          <w:rFonts w:cs="Arial"/>
          <w:color w:val="000000"/>
          <w:szCs w:val="22"/>
          <w:u w:val="single"/>
        </w:rPr>
        <w:t>Ganapathiraju M.K</w:t>
      </w:r>
      <w:r>
        <w:rPr>
          <w:rFonts w:cs="Arial"/>
          <w:color w:val="000000"/>
          <w:szCs w:val="22"/>
        </w:rPr>
        <w:t>.</w:t>
      </w:r>
      <w:r w:rsidRPr="009C1EE1">
        <w:rPr>
          <w:rFonts w:cs="Arial"/>
          <w:color w:val="000000"/>
          <w:szCs w:val="22"/>
        </w:rPr>
        <w:t>, Jursa C</w:t>
      </w:r>
      <w:r>
        <w:rPr>
          <w:rFonts w:cs="Arial"/>
          <w:color w:val="000000"/>
          <w:szCs w:val="22"/>
        </w:rPr>
        <w:t>.</w:t>
      </w:r>
      <w:r w:rsidRPr="009C1EE1">
        <w:rPr>
          <w:rFonts w:cs="Arial"/>
          <w:color w:val="000000"/>
          <w:szCs w:val="22"/>
        </w:rPr>
        <w:t>J</w:t>
      </w:r>
      <w:r>
        <w:rPr>
          <w:rFonts w:cs="Arial"/>
          <w:color w:val="000000"/>
          <w:szCs w:val="22"/>
        </w:rPr>
        <w:t>.</w:t>
      </w:r>
      <w:r w:rsidRPr="009C1EE1">
        <w:rPr>
          <w:rFonts w:cs="Arial"/>
          <w:color w:val="000000"/>
          <w:szCs w:val="22"/>
        </w:rPr>
        <w:t>, Karimi H</w:t>
      </w:r>
      <w:r>
        <w:rPr>
          <w:rFonts w:cs="Arial"/>
          <w:color w:val="000000"/>
          <w:szCs w:val="22"/>
        </w:rPr>
        <w:t>.</w:t>
      </w:r>
      <w:r w:rsidRPr="009C1EE1">
        <w:rPr>
          <w:rFonts w:cs="Arial"/>
          <w:color w:val="000000"/>
          <w:szCs w:val="22"/>
        </w:rPr>
        <w:t>A</w:t>
      </w:r>
      <w:r>
        <w:rPr>
          <w:rFonts w:cs="Arial"/>
          <w:color w:val="000000"/>
          <w:szCs w:val="22"/>
        </w:rPr>
        <w:t>. &amp;</w:t>
      </w:r>
      <w:r w:rsidRPr="009C1EE1">
        <w:rPr>
          <w:rFonts w:cs="Arial"/>
          <w:color w:val="000000"/>
          <w:szCs w:val="22"/>
        </w:rPr>
        <w:t xml:space="preserve"> Klein-Seetharaman J. </w:t>
      </w:r>
      <w:r>
        <w:rPr>
          <w:rFonts w:cs="Arial"/>
          <w:color w:val="000000"/>
          <w:szCs w:val="22"/>
        </w:rPr>
        <w:t xml:space="preserve">(2017). </w:t>
      </w:r>
      <w:r>
        <w:rPr>
          <w:rFonts w:cs="Arial"/>
          <w:color w:val="000000"/>
          <w:szCs w:val="22"/>
        </w:rPr>
        <w:br/>
      </w:r>
      <w:r>
        <w:rPr>
          <w:rFonts w:cs="Arial"/>
          <w:i/>
          <w:color w:val="000000"/>
          <w:szCs w:val="22"/>
        </w:rPr>
        <w:t>TMpro Web Server and</w:t>
      </w:r>
      <w:r w:rsidRPr="009C5BE3">
        <w:rPr>
          <w:rFonts w:cs="Arial"/>
          <w:i/>
          <w:color w:val="000000"/>
          <w:szCs w:val="22"/>
        </w:rPr>
        <w:t xml:space="preserve"> Service: Transmembrane Helix Prediction Through Amino Acid Property Analysis</w:t>
      </w:r>
      <w:r w:rsidRPr="009C5BE3">
        <w:rPr>
          <w:rFonts w:cs="Arial"/>
          <w:color w:val="000000"/>
          <w:szCs w:val="22"/>
        </w:rPr>
        <w:t xml:space="preserve">. </w:t>
      </w:r>
      <w:r w:rsidRPr="009C5BE3">
        <w:rPr>
          <w:rFonts w:cs="Arial"/>
          <w:b/>
          <w:color w:val="000000"/>
          <w:szCs w:val="22"/>
        </w:rPr>
        <w:t>Bioinformatics</w:t>
      </w:r>
      <w:r w:rsidRPr="009C5BE3">
        <w:rPr>
          <w:rFonts w:cs="Arial"/>
          <w:color w:val="000000"/>
          <w:szCs w:val="22"/>
        </w:rPr>
        <w:t xml:space="preserve"> (Oxford, England), 23 (20):2795-6.</w:t>
      </w:r>
    </w:p>
    <w:p w14:paraId="4B2B968D" w14:textId="77777777" w:rsidR="0046653A" w:rsidRPr="009C5BE3" w:rsidRDefault="0046653A" w:rsidP="0046653A">
      <w:pPr>
        <w:pStyle w:val="ListParagraph"/>
        <w:ind w:left="360"/>
        <w:rPr>
          <w:rFonts w:cs="Arial"/>
          <w:szCs w:val="22"/>
        </w:rPr>
      </w:pPr>
    </w:p>
    <w:p w14:paraId="25A73CAA" w14:textId="77777777" w:rsidR="00F45ECF" w:rsidRPr="005021C2" w:rsidRDefault="00F45ECF" w:rsidP="0046653A">
      <w:pPr>
        <w:rPr>
          <w:rFonts w:cs="Arial"/>
          <w:szCs w:val="22"/>
          <w:u w:val="single"/>
        </w:rPr>
      </w:pPr>
      <w:r>
        <w:rPr>
          <w:rFonts w:cs="Arial"/>
          <w:szCs w:val="22"/>
          <w:u w:val="single"/>
        </w:rPr>
        <w:t xml:space="preserve">4. </w:t>
      </w:r>
      <w:r w:rsidRPr="005021C2">
        <w:rPr>
          <w:rFonts w:cs="Arial"/>
          <w:szCs w:val="22"/>
          <w:u w:val="single"/>
        </w:rPr>
        <w:t>Biological Language Modeling using “N-gram” analysis</w:t>
      </w:r>
    </w:p>
    <w:p w14:paraId="1BCEFA5C" w14:textId="77777777" w:rsidR="00F45ECF" w:rsidRPr="009E2934" w:rsidRDefault="00F45ECF" w:rsidP="00F45ECF">
      <w:pPr>
        <w:spacing w:after="120"/>
        <w:rPr>
          <w:rFonts w:cs="Arial"/>
          <w:szCs w:val="22"/>
        </w:rPr>
      </w:pPr>
      <w:r w:rsidRPr="009E2934">
        <w:rPr>
          <w:rFonts w:cs="Arial"/>
          <w:szCs w:val="22"/>
        </w:rPr>
        <w:t>For my Ph.D. research, I had worked on a novel concept of</w:t>
      </w:r>
      <w:r>
        <w:rPr>
          <w:rFonts w:cs="Arial"/>
          <w:szCs w:val="22"/>
        </w:rPr>
        <w:t xml:space="preserve"> biological language modeling. </w:t>
      </w:r>
      <w:r w:rsidRPr="009E2934">
        <w:rPr>
          <w:rFonts w:cs="Arial"/>
          <w:szCs w:val="22"/>
        </w:rPr>
        <w:t xml:space="preserve">While the original idea of applying language processing algorithms to genome and proteome sequences to answer biologically relevant questions was proposed by my Ph.D. advisors Prof. Raj Reddy and Prof. Judith Klein-Seetharaman, I had developed original ideas on using n-gram analysis and latent semantic analysis of protein/proteome sequences. Application using latent semantic analysis for transmembrane helix prediction reduced the error rate of TM helix prediction by 50% by taking then-saturated accuracy from 90% to 95%, and the n-gram analysis work is highly-cited as seminal work that was adopted by the bioinformatics community into algorithm development for various different protein sequence analysis applications. </w:t>
      </w:r>
    </w:p>
    <w:p w14:paraId="6E676287" w14:textId="77777777" w:rsidR="00F45ECF" w:rsidRPr="00B36598" w:rsidRDefault="00F45ECF" w:rsidP="0046653A">
      <w:pPr>
        <w:pStyle w:val="ListParagraph"/>
        <w:numPr>
          <w:ilvl w:val="0"/>
          <w:numId w:val="38"/>
        </w:numPr>
        <w:rPr>
          <w:rFonts w:cs="Arial"/>
          <w:szCs w:val="22"/>
        </w:rPr>
      </w:pPr>
      <w:r w:rsidRPr="009C5BE3">
        <w:rPr>
          <w:rFonts w:cs="Arial"/>
          <w:color w:val="000000"/>
          <w:szCs w:val="22"/>
          <w:u w:val="single"/>
        </w:rPr>
        <w:t>Ganapathiraju M.K.</w:t>
      </w:r>
      <w:r w:rsidRPr="00B36598">
        <w:rPr>
          <w:rFonts w:cs="Arial"/>
          <w:color w:val="000000"/>
          <w:szCs w:val="22"/>
        </w:rPr>
        <w:t>, Weisser D</w:t>
      </w:r>
      <w:r>
        <w:rPr>
          <w:rFonts w:cs="Arial"/>
          <w:color w:val="000000"/>
          <w:szCs w:val="22"/>
        </w:rPr>
        <w:t>.</w:t>
      </w:r>
      <w:r w:rsidRPr="00B36598">
        <w:rPr>
          <w:rFonts w:cs="Arial"/>
          <w:color w:val="000000"/>
          <w:szCs w:val="22"/>
        </w:rPr>
        <w:t>, Klein-Seetharaman J</w:t>
      </w:r>
      <w:r>
        <w:rPr>
          <w:rFonts w:cs="Arial"/>
          <w:color w:val="000000"/>
          <w:szCs w:val="22"/>
        </w:rPr>
        <w:t>.</w:t>
      </w:r>
      <w:r w:rsidRPr="00B36598">
        <w:rPr>
          <w:rFonts w:cs="Arial"/>
          <w:color w:val="000000"/>
          <w:szCs w:val="22"/>
        </w:rPr>
        <w:t>, Rosenfeld R</w:t>
      </w:r>
      <w:r>
        <w:rPr>
          <w:rFonts w:cs="Arial"/>
          <w:color w:val="000000"/>
          <w:szCs w:val="22"/>
        </w:rPr>
        <w:t>.</w:t>
      </w:r>
      <w:r w:rsidRPr="00B36598">
        <w:rPr>
          <w:rFonts w:cs="Arial"/>
          <w:color w:val="000000"/>
          <w:szCs w:val="22"/>
        </w:rPr>
        <w:t>, Carbonell J</w:t>
      </w:r>
      <w:r>
        <w:rPr>
          <w:rFonts w:cs="Arial"/>
          <w:color w:val="000000"/>
          <w:szCs w:val="22"/>
        </w:rPr>
        <w:t>.</w:t>
      </w:r>
      <w:r w:rsidRPr="00B36598">
        <w:rPr>
          <w:rFonts w:cs="Arial"/>
          <w:color w:val="000000"/>
          <w:szCs w:val="22"/>
        </w:rPr>
        <w:t>G</w:t>
      </w:r>
      <w:r>
        <w:rPr>
          <w:rFonts w:cs="Arial"/>
          <w:color w:val="000000"/>
          <w:szCs w:val="22"/>
        </w:rPr>
        <w:t>. &amp;</w:t>
      </w:r>
      <w:r w:rsidRPr="00B36598">
        <w:rPr>
          <w:rFonts w:cs="Arial"/>
          <w:color w:val="000000"/>
          <w:szCs w:val="22"/>
        </w:rPr>
        <w:t xml:space="preserve"> Reddy R. </w:t>
      </w:r>
      <w:r>
        <w:rPr>
          <w:rFonts w:cs="Arial"/>
          <w:color w:val="000000"/>
          <w:szCs w:val="22"/>
        </w:rPr>
        <w:t xml:space="preserve">(2002). </w:t>
      </w:r>
      <w:r w:rsidRPr="009C5BE3">
        <w:rPr>
          <w:rFonts w:cs="Arial"/>
          <w:i/>
          <w:color w:val="000000"/>
          <w:szCs w:val="22"/>
        </w:rPr>
        <w:t>Comparative N-Gram Analysis of Whole-Genome Sequences</w:t>
      </w:r>
      <w:r w:rsidRPr="00B36598">
        <w:rPr>
          <w:rFonts w:cs="Arial"/>
          <w:color w:val="000000"/>
          <w:szCs w:val="22"/>
        </w:rPr>
        <w:t xml:space="preserve">. </w:t>
      </w:r>
      <w:r>
        <w:rPr>
          <w:rFonts w:cs="Arial"/>
          <w:color w:val="000000"/>
          <w:szCs w:val="22"/>
        </w:rPr>
        <w:br/>
      </w:r>
      <w:r w:rsidRPr="009C5BE3">
        <w:rPr>
          <w:rFonts w:cs="Arial"/>
          <w:b/>
          <w:color w:val="000000"/>
          <w:szCs w:val="22"/>
        </w:rPr>
        <w:t>HLT2001: Human Language Technologies Conference</w:t>
      </w:r>
      <w:r>
        <w:rPr>
          <w:rFonts w:cs="Arial"/>
          <w:color w:val="000000"/>
          <w:szCs w:val="22"/>
        </w:rPr>
        <w:t xml:space="preserve">, </w:t>
      </w:r>
      <w:r w:rsidRPr="00B36598">
        <w:rPr>
          <w:rFonts w:cs="Arial"/>
          <w:color w:val="000000"/>
          <w:szCs w:val="22"/>
        </w:rPr>
        <w:t>San Diego, CA</w:t>
      </w:r>
      <w:r>
        <w:rPr>
          <w:rFonts w:cs="Arial"/>
          <w:color w:val="000000"/>
          <w:szCs w:val="22"/>
        </w:rPr>
        <w:t>. (Full-length peer-reviewed)</w:t>
      </w:r>
    </w:p>
    <w:p w14:paraId="0F3BBD59" w14:textId="77777777" w:rsidR="00F45ECF" w:rsidRPr="00B36598" w:rsidRDefault="00F45ECF" w:rsidP="0046653A">
      <w:pPr>
        <w:pStyle w:val="ListParagraph"/>
        <w:numPr>
          <w:ilvl w:val="0"/>
          <w:numId w:val="38"/>
        </w:numPr>
        <w:rPr>
          <w:rFonts w:cs="Arial"/>
          <w:szCs w:val="22"/>
        </w:rPr>
      </w:pPr>
      <w:r w:rsidRPr="009C5BE3">
        <w:rPr>
          <w:rFonts w:cs="Arial"/>
          <w:color w:val="000000"/>
          <w:szCs w:val="22"/>
          <w:u w:val="single"/>
        </w:rPr>
        <w:t>Ganapathiraju M.K</w:t>
      </w:r>
      <w:r>
        <w:rPr>
          <w:rFonts w:cs="Arial"/>
          <w:color w:val="000000"/>
          <w:szCs w:val="22"/>
        </w:rPr>
        <w:t>.</w:t>
      </w:r>
      <w:r w:rsidRPr="009C1EE1">
        <w:rPr>
          <w:rFonts w:cs="Arial"/>
          <w:color w:val="000000"/>
          <w:szCs w:val="22"/>
        </w:rPr>
        <w:t xml:space="preserve">, </w:t>
      </w:r>
      <w:r w:rsidRPr="00B36598">
        <w:rPr>
          <w:rFonts w:cs="Arial"/>
          <w:color w:val="000000"/>
          <w:szCs w:val="22"/>
        </w:rPr>
        <w:t>Klein-Seetharaman J</w:t>
      </w:r>
      <w:r>
        <w:rPr>
          <w:rFonts w:cs="Arial"/>
          <w:color w:val="000000"/>
          <w:szCs w:val="22"/>
        </w:rPr>
        <w:t>.</w:t>
      </w:r>
      <w:r w:rsidRPr="00B36598">
        <w:rPr>
          <w:rFonts w:cs="Arial"/>
          <w:color w:val="000000"/>
          <w:szCs w:val="22"/>
        </w:rPr>
        <w:t>, Balakrishnan N</w:t>
      </w:r>
      <w:r>
        <w:rPr>
          <w:rFonts w:cs="Arial"/>
          <w:color w:val="000000"/>
          <w:szCs w:val="22"/>
        </w:rPr>
        <w:t>. &amp;</w:t>
      </w:r>
      <w:r w:rsidRPr="00B36598">
        <w:rPr>
          <w:rFonts w:cs="Arial"/>
          <w:color w:val="000000"/>
          <w:szCs w:val="22"/>
        </w:rPr>
        <w:t xml:space="preserve"> Reddy R. </w:t>
      </w:r>
      <w:r>
        <w:rPr>
          <w:rFonts w:cs="Arial"/>
          <w:color w:val="000000"/>
          <w:szCs w:val="22"/>
        </w:rPr>
        <w:t xml:space="preserve">(2004). </w:t>
      </w:r>
      <w:r>
        <w:rPr>
          <w:rFonts w:cs="Arial"/>
          <w:color w:val="000000"/>
          <w:szCs w:val="22"/>
        </w:rPr>
        <w:br/>
      </w:r>
      <w:r w:rsidRPr="009C5BE3">
        <w:rPr>
          <w:rFonts w:cs="Arial"/>
          <w:i/>
          <w:color w:val="000000"/>
          <w:szCs w:val="22"/>
        </w:rPr>
        <w:t>Characterization of Protein Secondary Structure using Latent Semantic Analysis</w:t>
      </w:r>
      <w:r w:rsidRPr="009C1EE1">
        <w:rPr>
          <w:rFonts w:cs="Arial"/>
          <w:color w:val="000000"/>
          <w:szCs w:val="22"/>
        </w:rPr>
        <w:t>.</w:t>
      </w:r>
      <w:r w:rsidRPr="00B36598">
        <w:rPr>
          <w:rFonts w:cs="Arial"/>
          <w:color w:val="000000"/>
          <w:szCs w:val="22"/>
        </w:rPr>
        <w:t xml:space="preserve"> </w:t>
      </w:r>
      <w:r>
        <w:rPr>
          <w:rFonts w:cs="Arial"/>
          <w:color w:val="000000"/>
          <w:szCs w:val="22"/>
        </w:rPr>
        <w:br/>
      </w:r>
      <w:r w:rsidRPr="009C5BE3">
        <w:rPr>
          <w:rFonts w:cs="Arial"/>
          <w:b/>
          <w:color w:val="000000"/>
          <w:szCs w:val="22"/>
        </w:rPr>
        <w:t>IEEE Signal Processing Magazine</w:t>
      </w:r>
      <w:r>
        <w:rPr>
          <w:rFonts w:cs="Arial"/>
          <w:color w:val="000000"/>
          <w:szCs w:val="22"/>
        </w:rPr>
        <w:t xml:space="preserve">, </w:t>
      </w:r>
      <w:r w:rsidRPr="00B36598">
        <w:rPr>
          <w:rFonts w:cs="Arial"/>
          <w:color w:val="000000"/>
          <w:szCs w:val="22"/>
        </w:rPr>
        <w:t>21 (3):78-87.</w:t>
      </w:r>
    </w:p>
    <w:p w14:paraId="01DBACD1" w14:textId="77777777" w:rsidR="00F45ECF" w:rsidRPr="00B36598" w:rsidRDefault="00F45ECF" w:rsidP="0046653A">
      <w:pPr>
        <w:pStyle w:val="ListParagraph"/>
        <w:numPr>
          <w:ilvl w:val="0"/>
          <w:numId w:val="38"/>
        </w:numPr>
        <w:rPr>
          <w:rFonts w:cs="Arial"/>
          <w:szCs w:val="22"/>
        </w:rPr>
      </w:pPr>
      <w:r w:rsidRPr="009C5BE3">
        <w:rPr>
          <w:rFonts w:cs="Arial"/>
          <w:color w:val="000000"/>
          <w:szCs w:val="22"/>
          <w:u w:val="single"/>
        </w:rPr>
        <w:t>Ganapathiraju M.K</w:t>
      </w:r>
      <w:r>
        <w:rPr>
          <w:rFonts w:cs="Arial"/>
          <w:color w:val="000000"/>
          <w:szCs w:val="22"/>
        </w:rPr>
        <w:t>.</w:t>
      </w:r>
      <w:r w:rsidRPr="00B36598">
        <w:rPr>
          <w:rFonts w:cs="Arial"/>
          <w:color w:val="000000"/>
          <w:szCs w:val="22"/>
        </w:rPr>
        <w:t>, Balakrishnan N</w:t>
      </w:r>
      <w:r>
        <w:rPr>
          <w:rFonts w:cs="Arial"/>
          <w:color w:val="000000"/>
          <w:szCs w:val="22"/>
        </w:rPr>
        <w:t>.</w:t>
      </w:r>
      <w:r w:rsidRPr="00B36598">
        <w:rPr>
          <w:rFonts w:cs="Arial"/>
          <w:color w:val="000000"/>
          <w:szCs w:val="22"/>
        </w:rPr>
        <w:t>, Reddy R</w:t>
      </w:r>
      <w:r>
        <w:rPr>
          <w:rFonts w:cs="Arial"/>
          <w:color w:val="000000"/>
          <w:szCs w:val="22"/>
        </w:rPr>
        <w:t>. &amp;</w:t>
      </w:r>
      <w:r w:rsidRPr="00B36598">
        <w:rPr>
          <w:rFonts w:cs="Arial"/>
          <w:color w:val="000000"/>
          <w:szCs w:val="22"/>
        </w:rPr>
        <w:t xml:space="preserve"> Klein-Seetharaman J.</w:t>
      </w:r>
      <w:r>
        <w:rPr>
          <w:rFonts w:cs="Arial"/>
          <w:color w:val="000000"/>
          <w:szCs w:val="22"/>
        </w:rPr>
        <w:t xml:space="preserve"> (2008).</w:t>
      </w:r>
      <w:r w:rsidRPr="00B36598">
        <w:rPr>
          <w:rFonts w:cs="Arial"/>
          <w:color w:val="000000"/>
          <w:szCs w:val="22"/>
        </w:rPr>
        <w:t xml:space="preserve"> </w:t>
      </w:r>
      <w:r>
        <w:rPr>
          <w:rFonts w:cs="Arial"/>
          <w:color w:val="000000"/>
          <w:szCs w:val="22"/>
        </w:rPr>
        <w:br/>
      </w:r>
      <w:r w:rsidRPr="009C5BE3">
        <w:rPr>
          <w:rFonts w:cs="Arial"/>
          <w:i/>
          <w:color w:val="000000"/>
          <w:szCs w:val="22"/>
        </w:rPr>
        <w:t>Transmembrane helix prediction using amino acid property features and latent semantic analysis</w:t>
      </w:r>
      <w:r w:rsidRPr="009C1EE1">
        <w:rPr>
          <w:rFonts w:cs="Arial"/>
          <w:color w:val="000000"/>
          <w:szCs w:val="22"/>
        </w:rPr>
        <w:t>.</w:t>
      </w:r>
      <w:r>
        <w:rPr>
          <w:rFonts w:cs="Arial"/>
          <w:color w:val="000000"/>
          <w:szCs w:val="22"/>
        </w:rPr>
        <w:br/>
      </w:r>
      <w:r w:rsidRPr="009C5BE3">
        <w:rPr>
          <w:rFonts w:cs="Arial"/>
          <w:b/>
          <w:color w:val="000000"/>
          <w:szCs w:val="22"/>
        </w:rPr>
        <w:t>BMC Bioinformatics</w:t>
      </w:r>
      <w:r>
        <w:rPr>
          <w:rFonts w:cs="Arial"/>
          <w:color w:val="000000"/>
          <w:szCs w:val="22"/>
        </w:rPr>
        <w:t>,</w:t>
      </w:r>
      <w:r w:rsidRPr="00B36598">
        <w:rPr>
          <w:rFonts w:cs="Arial"/>
          <w:color w:val="000000"/>
          <w:szCs w:val="22"/>
        </w:rPr>
        <w:t xml:space="preserve"> 9:S4. </w:t>
      </w:r>
      <w:r>
        <w:rPr>
          <w:rFonts w:cs="Arial"/>
          <w:color w:val="000000"/>
          <w:szCs w:val="22"/>
        </w:rPr>
        <w:t xml:space="preserve">PMCID: </w:t>
      </w:r>
      <w:r w:rsidRPr="00B36598">
        <w:rPr>
          <w:rFonts w:cs="Arial"/>
          <w:color w:val="000000"/>
          <w:szCs w:val="22"/>
        </w:rPr>
        <w:t>PMC2259405.</w:t>
      </w:r>
    </w:p>
    <w:p w14:paraId="63818B37" w14:textId="77777777" w:rsidR="00F45ECF" w:rsidRPr="00B36598" w:rsidRDefault="00F45ECF" w:rsidP="0046653A">
      <w:pPr>
        <w:pStyle w:val="ListParagraph"/>
        <w:numPr>
          <w:ilvl w:val="0"/>
          <w:numId w:val="38"/>
        </w:numPr>
        <w:rPr>
          <w:rFonts w:cs="Arial"/>
          <w:szCs w:val="22"/>
        </w:rPr>
      </w:pPr>
      <w:r w:rsidRPr="00B36598">
        <w:rPr>
          <w:rFonts w:cs="Arial"/>
          <w:color w:val="000000"/>
          <w:szCs w:val="22"/>
        </w:rPr>
        <w:lastRenderedPageBreak/>
        <w:t>Giorgio E</w:t>
      </w:r>
      <w:r>
        <w:rPr>
          <w:rFonts w:cs="Arial"/>
          <w:color w:val="000000"/>
          <w:szCs w:val="22"/>
        </w:rPr>
        <w:t>.</w:t>
      </w:r>
      <w:r w:rsidRPr="00B36598">
        <w:rPr>
          <w:rFonts w:cs="Arial"/>
          <w:color w:val="000000"/>
          <w:szCs w:val="22"/>
        </w:rPr>
        <w:t>, Rolyan H</w:t>
      </w:r>
      <w:r>
        <w:rPr>
          <w:rFonts w:cs="Arial"/>
          <w:color w:val="000000"/>
          <w:szCs w:val="22"/>
        </w:rPr>
        <w:t>.</w:t>
      </w:r>
      <w:r w:rsidRPr="00B36598">
        <w:rPr>
          <w:rFonts w:cs="Arial"/>
          <w:color w:val="000000"/>
          <w:szCs w:val="22"/>
        </w:rPr>
        <w:t>, Kropp L</w:t>
      </w:r>
      <w:r>
        <w:rPr>
          <w:rFonts w:cs="Arial"/>
          <w:color w:val="000000"/>
          <w:szCs w:val="22"/>
        </w:rPr>
        <w:t>.</w:t>
      </w:r>
      <w:r w:rsidRPr="00B36598">
        <w:rPr>
          <w:rFonts w:cs="Arial"/>
          <w:color w:val="000000"/>
          <w:szCs w:val="22"/>
        </w:rPr>
        <w:t xml:space="preserve">, </w:t>
      </w:r>
      <w:r w:rsidRPr="009C1EE1">
        <w:rPr>
          <w:rFonts w:cs="Arial"/>
          <w:color w:val="000000"/>
          <w:szCs w:val="22"/>
        </w:rPr>
        <w:t>Chakka A</w:t>
      </w:r>
      <w:r>
        <w:rPr>
          <w:rFonts w:cs="Arial"/>
          <w:color w:val="000000"/>
          <w:szCs w:val="22"/>
        </w:rPr>
        <w:t>.</w:t>
      </w:r>
      <w:r w:rsidRPr="009C1EE1">
        <w:rPr>
          <w:rFonts w:cs="Arial"/>
          <w:color w:val="000000"/>
          <w:szCs w:val="22"/>
        </w:rPr>
        <w:t>B</w:t>
      </w:r>
      <w:r>
        <w:rPr>
          <w:rFonts w:cs="Arial"/>
          <w:color w:val="000000"/>
          <w:szCs w:val="22"/>
        </w:rPr>
        <w:t>.</w:t>
      </w:r>
      <w:r w:rsidRPr="00B36598">
        <w:rPr>
          <w:rFonts w:cs="Arial"/>
          <w:color w:val="000000"/>
          <w:szCs w:val="22"/>
        </w:rPr>
        <w:t>, Yatsenko S</w:t>
      </w:r>
      <w:r>
        <w:rPr>
          <w:rFonts w:cs="Arial"/>
          <w:color w:val="000000"/>
          <w:szCs w:val="22"/>
        </w:rPr>
        <w:t>.</w:t>
      </w:r>
      <w:r w:rsidRPr="00B36598">
        <w:rPr>
          <w:rFonts w:cs="Arial"/>
          <w:color w:val="000000"/>
          <w:szCs w:val="22"/>
        </w:rPr>
        <w:t>, Gregorio E</w:t>
      </w:r>
      <w:r>
        <w:rPr>
          <w:rFonts w:cs="Arial"/>
          <w:color w:val="000000"/>
          <w:szCs w:val="22"/>
        </w:rPr>
        <w:t>.</w:t>
      </w:r>
      <w:r w:rsidRPr="00B36598">
        <w:rPr>
          <w:rFonts w:cs="Arial"/>
          <w:color w:val="000000"/>
          <w:szCs w:val="22"/>
        </w:rPr>
        <w:t>D</w:t>
      </w:r>
      <w:r>
        <w:rPr>
          <w:rFonts w:cs="Arial"/>
          <w:color w:val="000000"/>
          <w:szCs w:val="22"/>
        </w:rPr>
        <w:t>.</w:t>
      </w:r>
      <w:r w:rsidRPr="00B36598">
        <w:rPr>
          <w:rFonts w:cs="Arial"/>
          <w:color w:val="000000"/>
          <w:szCs w:val="22"/>
        </w:rPr>
        <w:t>, Lacerenza D</w:t>
      </w:r>
      <w:r>
        <w:rPr>
          <w:rFonts w:cs="Arial"/>
          <w:color w:val="000000"/>
          <w:szCs w:val="22"/>
        </w:rPr>
        <w:t>.</w:t>
      </w:r>
      <w:r w:rsidRPr="00B36598">
        <w:rPr>
          <w:rFonts w:cs="Arial"/>
          <w:color w:val="000000"/>
          <w:szCs w:val="22"/>
        </w:rPr>
        <w:t>, Vaula G</w:t>
      </w:r>
      <w:r>
        <w:rPr>
          <w:rFonts w:cs="Arial"/>
          <w:color w:val="000000"/>
          <w:szCs w:val="22"/>
        </w:rPr>
        <w:t>.</w:t>
      </w:r>
      <w:r w:rsidRPr="00B36598">
        <w:rPr>
          <w:rFonts w:cs="Arial"/>
          <w:color w:val="000000"/>
          <w:szCs w:val="22"/>
        </w:rPr>
        <w:t>, Talarico F</w:t>
      </w:r>
      <w:r>
        <w:rPr>
          <w:rFonts w:cs="Arial"/>
          <w:color w:val="000000"/>
          <w:szCs w:val="22"/>
        </w:rPr>
        <w:t>.</w:t>
      </w:r>
      <w:r w:rsidRPr="00B36598">
        <w:rPr>
          <w:rFonts w:cs="Arial"/>
          <w:color w:val="000000"/>
          <w:szCs w:val="22"/>
        </w:rPr>
        <w:t>, Mandich P</w:t>
      </w:r>
      <w:r>
        <w:rPr>
          <w:rFonts w:cs="Arial"/>
          <w:color w:val="000000"/>
          <w:szCs w:val="22"/>
        </w:rPr>
        <w:t>.</w:t>
      </w:r>
      <w:r w:rsidRPr="00B36598">
        <w:rPr>
          <w:rFonts w:cs="Arial"/>
          <w:color w:val="000000"/>
          <w:szCs w:val="22"/>
        </w:rPr>
        <w:t>, Toro C</w:t>
      </w:r>
      <w:r>
        <w:rPr>
          <w:rFonts w:cs="Arial"/>
          <w:color w:val="000000"/>
          <w:szCs w:val="22"/>
        </w:rPr>
        <w:t>.</w:t>
      </w:r>
      <w:r w:rsidRPr="00B36598">
        <w:rPr>
          <w:rFonts w:cs="Arial"/>
          <w:color w:val="000000"/>
          <w:szCs w:val="22"/>
        </w:rPr>
        <w:t>, Pierre E</w:t>
      </w:r>
      <w:r>
        <w:rPr>
          <w:rFonts w:cs="Arial"/>
          <w:color w:val="000000"/>
          <w:szCs w:val="22"/>
        </w:rPr>
        <w:t>.</w:t>
      </w:r>
      <w:r w:rsidRPr="00B36598">
        <w:rPr>
          <w:rFonts w:cs="Arial"/>
          <w:color w:val="000000"/>
          <w:szCs w:val="22"/>
        </w:rPr>
        <w:t>E</w:t>
      </w:r>
      <w:r>
        <w:rPr>
          <w:rFonts w:cs="Arial"/>
          <w:color w:val="000000"/>
          <w:szCs w:val="22"/>
        </w:rPr>
        <w:t>.</w:t>
      </w:r>
      <w:r w:rsidRPr="00B36598">
        <w:rPr>
          <w:rFonts w:cs="Arial"/>
          <w:color w:val="000000"/>
          <w:szCs w:val="22"/>
        </w:rPr>
        <w:t>, Labauge P</w:t>
      </w:r>
      <w:r>
        <w:rPr>
          <w:rFonts w:cs="Arial"/>
          <w:color w:val="000000"/>
          <w:szCs w:val="22"/>
        </w:rPr>
        <w:t>.</w:t>
      </w:r>
      <w:r w:rsidRPr="00B36598">
        <w:rPr>
          <w:rFonts w:cs="Arial"/>
          <w:color w:val="000000"/>
          <w:szCs w:val="22"/>
        </w:rPr>
        <w:t>, Capellari S</w:t>
      </w:r>
      <w:r>
        <w:rPr>
          <w:rFonts w:cs="Arial"/>
          <w:color w:val="000000"/>
          <w:szCs w:val="22"/>
        </w:rPr>
        <w:t>.</w:t>
      </w:r>
      <w:r w:rsidRPr="00B36598">
        <w:rPr>
          <w:rFonts w:cs="Arial"/>
          <w:color w:val="000000"/>
          <w:szCs w:val="22"/>
        </w:rPr>
        <w:t>, Cortelli P</w:t>
      </w:r>
      <w:r>
        <w:rPr>
          <w:rFonts w:cs="Arial"/>
          <w:color w:val="000000"/>
          <w:szCs w:val="22"/>
        </w:rPr>
        <w:t>.</w:t>
      </w:r>
      <w:r w:rsidRPr="00B36598">
        <w:rPr>
          <w:rFonts w:cs="Arial"/>
          <w:color w:val="000000"/>
          <w:szCs w:val="22"/>
        </w:rPr>
        <w:t>, Vairo F</w:t>
      </w:r>
      <w:r>
        <w:rPr>
          <w:rFonts w:cs="Arial"/>
          <w:color w:val="000000"/>
          <w:szCs w:val="22"/>
        </w:rPr>
        <w:t>.</w:t>
      </w:r>
      <w:r w:rsidRPr="00B36598">
        <w:rPr>
          <w:rFonts w:cs="Arial"/>
          <w:color w:val="000000"/>
          <w:szCs w:val="22"/>
        </w:rPr>
        <w:t>P</w:t>
      </w:r>
      <w:r>
        <w:rPr>
          <w:rFonts w:cs="Arial"/>
          <w:color w:val="000000"/>
          <w:szCs w:val="22"/>
        </w:rPr>
        <w:t>.</w:t>
      </w:r>
      <w:r w:rsidRPr="00B36598">
        <w:rPr>
          <w:rFonts w:cs="Arial"/>
          <w:color w:val="000000"/>
          <w:szCs w:val="22"/>
        </w:rPr>
        <w:t>, Miguel D</w:t>
      </w:r>
      <w:r>
        <w:rPr>
          <w:rFonts w:cs="Arial"/>
          <w:color w:val="000000"/>
          <w:szCs w:val="22"/>
        </w:rPr>
        <w:t>.</w:t>
      </w:r>
      <w:r w:rsidRPr="00B36598">
        <w:rPr>
          <w:rFonts w:cs="Arial"/>
          <w:color w:val="000000"/>
          <w:szCs w:val="22"/>
        </w:rPr>
        <w:t>, Stubbolo D</w:t>
      </w:r>
      <w:r>
        <w:rPr>
          <w:rFonts w:cs="Arial"/>
          <w:color w:val="000000"/>
          <w:szCs w:val="22"/>
        </w:rPr>
        <w:t>.</w:t>
      </w:r>
      <w:r w:rsidRPr="00B36598">
        <w:rPr>
          <w:rFonts w:cs="Arial"/>
          <w:color w:val="000000"/>
          <w:szCs w:val="22"/>
        </w:rPr>
        <w:t>, Marques L</w:t>
      </w:r>
      <w:r>
        <w:rPr>
          <w:rFonts w:cs="Arial"/>
          <w:color w:val="000000"/>
          <w:szCs w:val="22"/>
        </w:rPr>
        <w:t>.</w:t>
      </w:r>
      <w:r w:rsidRPr="00B36598">
        <w:rPr>
          <w:rFonts w:cs="Arial"/>
          <w:color w:val="000000"/>
          <w:szCs w:val="22"/>
        </w:rPr>
        <w:t>C</w:t>
      </w:r>
      <w:r>
        <w:rPr>
          <w:rFonts w:cs="Arial"/>
          <w:color w:val="000000"/>
          <w:szCs w:val="22"/>
        </w:rPr>
        <w:t>.</w:t>
      </w:r>
      <w:r w:rsidRPr="00B36598">
        <w:rPr>
          <w:rFonts w:cs="Arial"/>
          <w:color w:val="000000"/>
          <w:szCs w:val="22"/>
        </w:rPr>
        <w:t>, Gahl W</w:t>
      </w:r>
      <w:r>
        <w:rPr>
          <w:rFonts w:cs="Arial"/>
          <w:color w:val="000000"/>
          <w:szCs w:val="22"/>
        </w:rPr>
        <w:t>.</w:t>
      </w:r>
      <w:r w:rsidRPr="00B36598">
        <w:rPr>
          <w:rFonts w:cs="Arial"/>
          <w:color w:val="000000"/>
          <w:szCs w:val="22"/>
        </w:rPr>
        <w:t>, Boespflug-Tanguy O</w:t>
      </w:r>
      <w:r>
        <w:rPr>
          <w:rFonts w:cs="Arial"/>
          <w:color w:val="000000"/>
          <w:szCs w:val="22"/>
        </w:rPr>
        <w:t>.</w:t>
      </w:r>
      <w:r w:rsidRPr="00B36598">
        <w:rPr>
          <w:rFonts w:cs="Arial"/>
          <w:color w:val="000000"/>
          <w:szCs w:val="22"/>
        </w:rPr>
        <w:t>, Melberg A</w:t>
      </w:r>
      <w:r>
        <w:rPr>
          <w:rFonts w:cs="Arial"/>
          <w:color w:val="000000"/>
          <w:szCs w:val="22"/>
        </w:rPr>
        <w:t>.</w:t>
      </w:r>
      <w:r w:rsidRPr="00B36598">
        <w:rPr>
          <w:rFonts w:cs="Arial"/>
          <w:color w:val="000000"/>
          <w:szCs w:val="22"/>
        </w:rPr>
        <w:t>, Hassin-Baer S</w:t>
      </w:r>
      <w:r>
        <w:rPr>
          <w:rFonts w:cs="Arial"/>
          <w:color w:val="000000"/>
          <w:szCs w:val="22"/>
        </w:rPr>
        <w:t>.</w:t>
      </w:r>
      <w:r w:rsidRPr="00B36598">
        <w:rPr>
          <w:rFonts w:cs="Arial"/>
          <w:color w:val="000000"/>
          <w:szCs w:val="22"/>
        </w:rPr>
        <w:t>, Cohen O</w:t>
      </w:r>
      <w:r>
        <w:rPr>
          <w:rFonts w:cs="Arial"/>
          <w:color w:val="000000"/>
          <w:szCs w:val="22"/>
        </w:rPr>
        <w:t>.</w:t>
      </w:r>
      <w:r w:rsidRPr="00B36598">
        <w:rPr>
          <w:rFonts w:cs="Arial"/>
          <w:color w:val="000000"/>
          <w:szCs w:val="22"/>
        </w:rPr>
        <w:t>S</w:t>
      </w:r>
      <w:r>
        <w:rPr>
          <w:rFonts w:cs="Arial"/>
          <w:color w:val="000000"/>
          <w:szCs w:val="22"/>
        </w:rPr>
        <w:t>.</w:t>
      </w:r>
      <w:r w:rsidRPr="00B36598">
        <w:rPr>
          <w:rFonts w:cs="Arial"/>
          <w:color w:val="000000"/>
          <w:szCs w:val="22"/>
        </w:rPr>
        <w:t>, Pjontek R</w:t>
      </w:r>
      <w:r>
        <w:rPr>
          <w:rFonts w:cs="Arial"/>
          <w:color w:val="000000"/>
          <w:szCs w:val="22"/>
        </w:rPr>
        <w:t>.</w:t>
      </w:r>
      <w:r w:rsidRPr="00B36598">
        <w:rPr>
          <w:rFonts w:cs="Arial"/>
          <w:color w:val="000000"/>
          <w:szCs w:val="22"/>
        </w:rPr>
        <w:t>, Grau A</w:t>
      </w:r>
      <w:r>
        <w:rPr>
          <w:rFonts w:cs="Arial"/>
          <w:color w:val="000000"/>
          <w:szCs w:val="22"/>
        </w:rPr>
        <w:t>.</w:t>
      </w:r>
      <w:r w:rsidRPr="00B36598">
        <w:rPr>
          <w:rFonts w:cs="Arial"/>
          <w:color w:val="000000"/>
          <w:szCs w:val="22"/>
        </w:rPr>
        <w:t>, Klopstock T</w:t>
      </w:r>
      <w:r>
        <w:rPr>
          <w:rFonts w:cs="Arial"/>
          <w:color w:val="000000"/>
          <w:szCs w:val="22"/>
        </w:rPr>
        <w:t>.</w:t>
      </w:r>
      <w:r w:rsidRPr="00B36598">
        <w:rPr>
          <w:rFonts w:cs="Arial"/>
          <w:color w:val="000000"/>
          <w:szCs w:val="22"/>
        </w:rPr>
        <w:t>, Fogel B</w:t>
      </w:r>
      <w:r>
        <w:rPr>
          <w:rFonts w:cs="Arial"/>
          <w:color w:val="000000"/>
          <w:szCs w:val="22"/>
        </w:rPr>
        <w:t>.</w:t>
      </w:r>
      <w:r w:rsidRPr="00B36598">
        <w:rPr>
          <w:rFonts w:cs="Arial"/>
          <w:color w:val="000000"/>
          <w:szCs w:val="22"/>
        </w:rPr>
        <w:t>, Meijer I</w:t>
      </w:r>
      <w:r>
        <w:rPr>
          <w:rFonts w:cs="Arial"/>
          <w:color w:val="000000"/>
          <w:szCs w:val="22"/>
        </w:rPr>
        <w:t>.</w:t>
      </w:r>
      <w:r w:rsidRPr="00B36598">
        <w:rPr>
          <w:rFonts w:cs="Arial"/>
          <w:color w:val="000000"/>
          <w:szCs w:val="22"/>
        </w:rPr>
        <w:t>, Rouleau G</w:t>
      </w:r>
      <w:r>
        <w:rPr>
          <w:rFonts w:cs="Arial"/>
          <w:color w:val="000000"/>
          <w:szCs w:val="22"/>
        </w:rPr>
        <w:t>.</w:t>
      </w:r>
      <w:r w:rsidRPr="00B36598">
        <w:rPr>
          <w:rFonts w:cs="Arial"/>
          <w:color w:val="000000"/>
          <w:szCs w:val="22"/>
        </w:rPr>
        <w:t>, Bouchard J</w:t>
      </w:r>
      <w:r>
        <w:rPr>
          <w:rFonts w:cs="Arial"/>
          <w:color w:val="000000"/>
          <w:szCs w:val="22"/>
        </w:rPr>
        <w:t>.</w:t>
      </w:r>
      <w:r w:rsidRPr="00B36598">
        <w:rPr>
          <w:rFonts w:cs="Arial"/>
          <w:color w:val="000000"/>
          <w:szCs w:val="22"/>
        </w:rPr>
        <w:t>P</w:t>
      </w:r>
      <w:r>
        <w:rPr>
          <w:rFonts w:cs="Arial"/>
          <w:color w:val="000000"/>
          <w:szCs w:val="22"/>
        </w:rPr>
        <w:t>.</w:t>
      </w:r>
      <w:r w:rsidRPr="00B36598">
        <w:rPr>
          <w:rFonts w:cs="Arial"/>
          <w:color w:val="000000"/>
          <w:szCs w:val="22"/>
        </w:rPr>
        <w:t xml:space="preserve">, </w:t>
      </w:r>
      <w:r w:rsidRPr="00AE412F">
        <w:rPr>
          <w:rFonts w:cs="Arial"/>
          <w:color w:val="000000"/>
          <w:szCs w:val="22"/>
          <w:u w:val="single"/>
        </w:rPr>
        <w:t>Ganapathiraju M.K.,</w:t>
      </w:r>
      <w:r w:rsidRPr="00B36598">
        <w:rPr>
          <w:rFonts w:cs="Arial"/>
          <w:color w:val="000000"/>
          <w:szCs w:val="22"/>
        </w:rPr>
        <w:t xml:space="preserve"> Vanderver A</w:t>
      </w:r>
      <w:r>
        <w:rPr>
          <w:rFonts w:cs="Arial"/>
          <w:color w:val="000000"/>
          <w:szCs w:val="22"/>
        </w:rPr>
        <w:t>.</w:t>
      </w:r>
      <w:r w:rsidRPr="00B36598">
        <w:rPr>
          <w:rFonts w:cs="Arial"/>
          <w:color w:val="000000"/>
          <w:szCs w:val="22"/>
        </w:rPr>
        <w:t>, Dahl N</w:t>
      </w:r>
      <w:r>
        <w:rPr>
          <w:rFonts w:cs="Arial"/>
          <w:color w:val="000000"/>
          <w:szCs w:val="22"/>
        </w:rPr>
        <w:t>.</w:t>
      </w:r>
      <w:r w:rsidRPr="00B36598">
        <w:rPr>
          <w:rFonts w:cs="Arial"/>
          <w:color w:val="000000"/>
          <w:szCs w:val="22"/>
        </w:rPr>
        <w:t>, Hobson G</w:t>
      </w:r>
      <w:r>
        <w:rPr>
          <w:rFonts w:cs="Arial"/>
          <w:color w:val="000000"/>
          <w:szCs w:val="22"/>
        </w:rPr>
        <w:t>.</w:t>
      </w:r>
      <w:r w:rsidRPr="00B36598">
        <w:rPr>
          <w:rFonts w:cs="Arial"/>
          <w:color w:val="000000"/>
          <w:szCs w:val="22"/>
        </w:rPr>
        <w:t>, Brusco A</w:t>
      </w:r>
      <w:r>
        <w:rPr>
          <w:rFonts w:cs="Arial"/>
          <w:color w:val="000000"/>
          <w:szCs w:val="22"/>
        </w:rPr>
        <w:t>.</w:t>
      </w:r>
      <w:r w:rsidRPr="00B36598">
        <w:rPr>
          <w:rFonts w:cs="Arial"/>
          <w:color w:val="000000"/>
          <w:szCs w:val="22"/>
        </w:rPr>
        <w:t>, Brussino A</w:t>
      </w:r>
      <w:r>
        <w:rPr>
          <w:rFonts w:cs="Arial"/>
          <w:color w:val="000000"/>
          <w:szCs w:val="22"/>
        </w:rPr>
        <w:t>. &amp;</w:t>
      </w:r>
      <w:r w:rsidRPr="00B36598">
        <w:rPr>
          <w:rFonts w:cs="Arial"/>
          <w:color w:val="000000"/>
          <w:szCs w:val="22"/>
        </w:rPr>
        <w:t xml:space="preserve"> Padiath Q</w:t>
      </w:r>
      <w:r>
        <w:rPr>
          <w:rFonts w:cs="Arial"/>
          <w:color w:val="000000"/>
          <w:szCs w:val="22"/>
        </w:rPr>
        <w:t>.</w:t>
      </w:r>
      <w:r w:rsidRPr="00B36598">
        <w:rPr>
          <w:rFonts w:cs="Arial"/>
          <w:color w:val="000000"/>
          <w:szCs w:val="22"/>
        </w:rPr>
        <w:t xml:space="preserve">S. </w:t>
      </w:r>
      <w:r>
        <w:rPr>
          <w:rFonts w:cs="Arial"/>
          <w:color w:val="000000"/>
          <w:szCs w:val="22"/>
        </w:rPr>
        <w:t xml:space="preserve">(2013). </w:t>
      </w:r>
      <w:r>
        <w:rPr>
          <w:rFonts w:cs="Arial"/>
          <w:color w:val="000000"/>
          <w:szCs w:val="22"/>
        </w:rPr>
        <w:br/>
      </w:r>
      <w:r w:rsidRPr="00AE412F">
        <w:rPr>
          <w:rFonts w:cs="Arial"/>
          <w:i/>
          <w:color w:val="000000"/>
          <w:szCs w:val="22"/>
        </w:rPr>
        <w:t>Analysis of LMNB1 Duplications in Autosomal Dominant Leukodystrophy Provides Insights into Duplication Mechanisms and Allele-Specific Expression</w:t>
      </w:r>
      <w:r w:rsidRPr="000253AF">
        <w:rPr>
          <w:rFonts w:cs="Arial"/>
          <w:color w:val="000000"/>
          <w:szCs w:val="22"/>
        </w:rPr>
        <w:t>.</w:t>
      </w:r>
      <w:r>
        <w:rPr>
          <w:rFonts w:cs="Arial"/>
          <w:i/>
          <w:color w:val="000000"/>
          <w:szCs w:val="22"/>
        </w:rPr>
        <w:t xml:space="preserve"> </w:t>
      </w:r>
      <w:r w:rsidRPr="00AE412F">
        <w:rPr>
          <w:rFonts w:cs="Arial"/>
          <w:b/>
          <w:color w:val="000000"/>
          <w:szCs w:val="22"/>
        </w:rPr>
        <w:t>Human Mutation</w:t>
      </w:r>
      <w:r w:rsidRPr="00FA77ED">
        <w:rPr>
          <w:rFonts w:cs="Arial"/>
          <w:color w:val="000000"/>
          <w:szCs w:val="22"/>
        </w:rPr>
        <w:t>,</w:t>
      </w:r>
      <w:r>
        <w:rPr>
          <w:rFonts w:cs="Arial"/>
          <w:b/>
          <w:color w:val="000000"/>
          <w:szCs w:val="22"/>
        </w:rPr>
        <w:t xml:space="preserve"> </w:t>
      </w:r>
      <w:r w:rsidRPr="00FA77ED">
        <w:rPr>
          <w:rFonts w:cs="Arial"/>
          <w:color w:val="000000"/>
          <w:szCs w:val="22"/>
        </w:rPr>
        <w:t>34(8): 1160-1171.</w:t>
      </w:r>
      <w:r w:rsidRPr="00B36598">
        <w:rPr>
          <w:rFonts w:cs="Arial"/>
          <w:color w:val="000000"/>
          <w:szCs w:val="22"/>
        </w:rPr>
        <w:t xml:space="preserve"> </w:t>
      </w:r>
      <w:r>
        <w:rPr>
          <w:rFonts w:cs="Arial"/>
          <w:color w:val="000000"/>
          <w:szCs w:val="22"/>
        </w:rPr>
        <w:t xml:space="preserve">PMCID: </w:t>
      </w:r>
      <w:r w:rsidRPr="00B36598">
        <w:rPr>
          <w:rFonts w:cs="Arial"/>
          <w:color w:val="000000"/>
          <w:szCs w:val="22"/>
        </w:rPr>
        <w:t>PMC3714349.</w:t>
      </w:r>
    </w:p>
    <w:p w14:paraId="7BC6AD26" w14:textId="77777777" w:rsidR="00F45ECF" w:rsidRPr="009E6194" w:rsidRDefault="00F45ECF" w:rsidP="00F45ECF">
      <w:pPr>
        <w:spacing w:before="120"/>
        <w:rPr>
          <w:rFonts w:cs="Arial"/>
          <w:szCs w:val="22"/>
          <w:u w:val="single"/>
        </w:rPr>
      </w:pPr>
      <w:r w:rsidRPr="009E6194">
        <w:rPr>
          <w:rFonts w:cs="Arial"/>
          <w:szCs w:val="22"/>
          <w:u w:val="single"/>
        </w:rPr>
        <w:t>5.</w:t>
      </w:r>
      <w:r>
        <w:rPr>
          <w:rFonts w:cs="Arial"/>
          <w:szCs w:val="22"/>
          <w:u w:val="single"/>
        </w:rPr>
        <w:t xml:space="preserve"> </w:t>
      </w:r>
      <w:r w:rsidRPr="009E6194">
        <w:rPr>
          <w:rFonts w:cs="Arial"/>
          <w:szCs w:val="22"/>
          <w:u w:val="single"/>
        </w:rPr>
        <w:t xml:space="preserve">Training Undergraduate </w:t>
      </w:r>
      <w:r>
        <w:rPr>
          <w:rFonts w:cs="Arial"/>
          <w:szCs w:val="22"/>
          <w:u w:val="single"/>
        </w:rPr>
        <w:t xml:space="preserve">and/or Underrepresented Minorities </w:t>
      </w:r>
      <w:r w:rsidRPr="009E6194">
        <w:rPr>
          <w:rFonts w:cs="Arial"/>
          <w:szCs w:val="22"/>
          <w:u w:val="single"/>
        </w:rPr>
        <w:t xml:space="preserve">Students </w:t>
      </w:r>
      <w:r>
        <w:rPr>
          <w:rFonts w:cs="Arial"/>
          <w:szCs w:val="22"/>
          <w:u w:val="single"/>
        </w:rPr>
        <w:t>to</w:t>
      </w:r>
      <w:r w:rsidRPr="009E6194">
        <w:rPr>
          <w:rFonts w:cs="Arial"/>
          <w:szCs w:val="22"/>
          <w:u w:val="single"/>
        </w:rPr>
        <w:t xml:space="preserve"> Research in STEM fields</w:t>
      </w:r>
    </w:p>
    <w:p w14:paraId="0FED786E" w14:textId="77777777" w:rsidR="00F45ECF" w:rsidRDefault="00F45ECF" w:rsidP="00F45ECF">
      <w:pPr>
        <w:spacing w:after="120"/>
        <w:rPr>
          <w:rFonts w:cs="Arial"/>
          <w:szCs w:val="22"/>
        </w:rPr>
      </w:pPr>
      <w:r w:rsidRPr="009E2934">
        <w:rPr>
          <w:rFonts w:cs="Arial"/>
          <w:szCs w:val="22"/>
        </w:rPr>
        <w:t xml:space="preserve">I have trained several graduate and undergraduate students in Science, Technology, Engineering and Mathematics (STEM) fields, often giving them training in cross disciplinary fields from their major field of study: For example, Asia D. Mitchell who was a genetics major with no prior experience in informatics in undergrad studies, went on to win a Best Session in Bioinformatics award for the work that she carried out with me; </w:t>
      </w:r>
      <w:r>
        <w:rPr>
          <w:rFonts w:cs="Arial"/>
          <w:szCs w:val="22"/>
        </w:rPr>
        <w:t>obtained a PhD in genetics with bioinformatics specialization and is now a postdoctoral scholar</w:t>
      </w:r>
      <w:r w:rsidRPr="009E2934">
        <w:rPr>
          <w:rFonts w:cs="Arial"/>
          <w:szCs w:val="22"/>
        </w:rPr>
        <w:t xml:space="preserve"> </w:t>
      </w:r>
      <w:r>
        <w:rPr>
          <w:rFonts w:cs="Arial"/>
          <w:szCs w:val="22"/>
        </w:rPr>
        <w:t>in this field</w:t>
      </w:r>
      <w:r w:rsidRPr="009E2934">
        <w:rPr>
          <w:rFonts w:cs="Arial"/>
          <w:szCs w:val="22"/>
        </w:rPr>
        <w:t xml:space="preserve">.  </w:t>
      </w:r>
      <w:r>
        <w:rPr>
          <w:rFonts w:cs="Arial"/>
          <w:szCs w:val="22"/>
        </w:rPr>
        <w:t xml:space="preserve"> Similarly, Helen Li is another biology undergraduate student who gained experience in multidisciplinary field with me and went on to get MS in human computer interaction studies and joined Bioinformatics company GenoSpace. Another stellar example is Kalyani Bindu who joined me during her undergraduate education and got highly motivated in research involving biology and bioinformatics, and worked with me in post-baccalaureate research and wrote 4+ high impact papers published in Scientific Reports, F1000 Research, etc. There are several more examples, and each of these students has even produced high quality research products, published in prestigious journals. </w:t>
      </w:r>
    </w:p>
    <w:p w14:paraId="2431BD8C" w14:textId="37C0E95C" w:rsidR="00F45ECF" w:rsidRPr="005A0DF1" w:rsidRDefault="00F45ECF" w:rsidP="00F45ECF">
      <w:pPr>
        <w:spacing w:before="120" w:after="60"/>
        <w:rPr>
          <w:rFonts w:cs="Arial"/>
          <w:b/>
          <w:i/>
          <w:szCs w:val="22"/>
        </w:rPr>
      </w:pPr>
      <w:r w:rsidRPr="005A0DF1">
        <w:rPr>
          <w:rFonts w:cs="Arial"/>
          <w:b/>
          <w:i/>
          <w:szCs w:val="22"/>
        </w:rPr>
        <w:t>Examples of these are: #</w:t>
      </w:r>
      <w:r w:rsidR="00CB2316">
        <w:rPr>
          <w:rFonts w:cs="Arial"/>
          <w:b/>
          <w:i/>
          <w:szCs w:val="22"/>
        </w:rPr>
        <w:t>2</w:t>
      </w:r>
      <w:r w:rsidRPr="005A0DF1">
        <w:rPr>
          <w:rFonts w:cs="Arial"/>
          <w:b/>
          <w:i/>
          <w:szCs w:val="22"/>
        </w:rPr>
        <w:t xml:space="preserve"> in Relevant Publications, </w:t>
      </w:r>
      <w:r>
        <w:rPr>
          <w:rFonts w:cs="Arial"/>
          <w:b/>
          <w:i/>
          <w:szCs w:val="22"/>
        </w:rPr>
        <w:t xml:space="preserve">C.2.c, C.2.d, C.3.c, </w:t>
      </w:r>
      <w:r w:rsidR="005C5E55">
        <w:rPr>
          <w:rFonts w:cs="Arial"/>
          <w:b/>
          <w:i/>
          <w:szCs w:val="22"/>
        </w:rPr>
        <w:t>and</w:t>
      </w:r>
      <w:r>
        <w:rPr>
          <w:rFonts w:cs="Arial"/>
          <w:b/>
          <w:i/>
          <w:szCs w:val="22"/>
        </w:rPr>
        <w:t>:</w:t>
      </w:r>
    </w:p>
    <w:p w14:paraId="1B9249A1" w14:textId="5E6C89A7" w:rsidR="00CB2316" w:rsidRPr="00CB2316" w:rsidRDefault="00CB2316" w:rsidP="0046653A">
      <w:pPr>
        <w:pStyle w:val="ListParagraph"/>
        <w:numPr>
          <w:ilvl w:val="0"/>
          <w:numId w:val="40"/>
        </w:numPr>
        <w:rPr>
          <w:rFonts w:cs="Arial"/>
          <w:sz w:val="24"/>
        </w:rPr>
      </w:pPr>
      <w:r w:rsidRPr="00CB2316">
        <w:rPr>
          <w:rFonts w:cs="Arial"/>
          <w:color w:val="222222"/>
          <w:szCs w:val="22"/>
          <w:shd w:val="clear" w:color="auto" w:fill="FFFFFF"/>
        </w:rPr>
        <w:t xml:space="preserve">Chattopadhyay A, Ganapathiraju MK. </w:t>
      </w:r>
      <w:r w:rsidRPr="00BE3448">
        <w:rPr>
          <w:rFonts w:cs="Arial"/>
          <w:i/>
          <w:iCs/>
          <w:color w:val="222222"/>
          <w:szCs w:val="22"/>
          <w:shd w:val="clear" w:color="auto" w:fill="FFFFFF"/>
        </w:rPr>
        <w:t>Demonstration Study: A Protocol to Combine Online Tools and Databases for Identifying Potentially Repurposable Drugs</w:t>
      </w:r>
      <w:r w:rsidRPr="00CB2316">
        <w:rPr>
          <w:rFonts w:cs="Arial"/>
          <w:color w:val="222222"/>
          <w:szCs w:val="22"/>
          <w:shd w:val="clear" w:color="auto" w:fill="FFFFFF"/>
        </w:rPr>
        <w:t xml:space="preserve">. </w:t>
      </w:r>
      <w:r>
        <w:rPr>
          <w:rFonts w:cs="Arial"/>
          <w:color w:val="222222"/>
          <w:szCs w:val="22"/>
          <w:shd w:val="clear" w:color="auto" w:fill="FFFFFF"/>
        </w:rPr>
        <w:br/>
      </w:r>
      <w:r w:rsidRPr="00CB2316">
        <w:rPr>
          <w:rFonts w:cs="Arial"/>
          <w:b/>
          <w:bCs/>
          <w:color w:val="222222"/>
          <w:szCs w:val="22"/>
          <w:shd w:val="clear" w:color="auto" w:fill="FFFFFF"/>
        </w:rPr>
        <w:t>Data</w:t>
      </w:r>
      <w:r w:rsidRPr="00CB2316">
        <w:rPr>
          <w:rFonts w:cs="Arial"/>
          <w:color w:val="222222"/>
          <w:szCs w:val="22"/>
          <w:shd w:val="clear" w:color="auto" w:fill="FFFFFF"/>
        </w:rPr>
        <w:t>. 2017 Jun;2(2):15.</w:t>
      </w:r>
    </w:p>
    <w:p w14:paraId="21693A3F" w14:textId="42D25EF9" w:rsidR="00F45ECF" w:rsidRPr="0080574B" w:rsidRDefault="00F45ECF" w:rsidP="0046653A">
      <w:pPr>
        <w:pStyle w:val="ListParagraph"/>
        <w:numPr>
          <w:ilvl w:val="0"/>
          <w:numId w:val="40"/>
        </w:numPr>
        <w:rPr>
          <w:rFonts w:cs="Arial"/>
          <w:szCs w:val="22"/>
        </w:rPr>
      </w:pPr>
      <w:r w:rsidRPr="0080574B">
        <w:rPr>
          <w:rFonts w:cs="Arial"/>
          <w:color w:val="000000"/>
          <w:szCs w:val="22"/>
        </w:rPr>
        <w:t>Kuppuswamy U</w:t>
      </w:r>
      <w:r>
        <w:rPr>
          <w:rFonts w:cs="Arial"/>
          <w:color w:val="000000"/>
          <w:szCs w:val="22"/>
        </w:rPr>
        <w:t>.</w:t>
      </w:r>
      <w:r w:rsidRPr="0080574B">
        <w:rPr>
          <w:rFonts w:cs="Arial"/>
          <w:color w:val="000000"/>
          <w:szCs w:val="22"/>
        </w:rPr>
        <w:t>, Ananthasubramanian S</w:t>
      </w:r>
      <w:r>
        <w:rPr>
          <w:rFonts w:cs="Arial"/>
          <w:color w:val="000000"/>
          <w:szCs w:val="22"/>
        </w:rPr>
        <w:t>.</w:t>
      </w:r>
      <w:r w:rsidRPr="0080574B">
        <w:rPr>
          <w:rFonts w:cs="Arial"/>
          <w:color w:val="000000"/>
          <w:szCs w:val="22"/>
        </w:rPr>
        <w:t>, Wang</w:t>
      </w:r>
      <w:r>
        <w:rPr>
          <w:rFonts w:cs="Arial"/>
          <w:color w:val="000000"/>
          <w:szCs w:val="22"/>
        </w:rPr>
        <w:t xml:space="preserve"> Y.</w:t>
      </w:r>
      <w:r w:rsidRPr="0080574B">
        <w:rPr>
          <w:rFonts w:cs="Arial"/>
          <w:color w:val="000000"/>
          <w:szCs w:val="22"/>
        </w:rPr>
        <w:t>, Balakrishnan N</w:t>
      </w:r>
      <w:r>
        <w:rPr>
          <w:rFonts w:cs="Arial"/>
          <w:color w:val="000000"/>
          <w:szCs w:val="22"/>
        </w:rPr>
        <w:t>. &amp;</w:t>
      </w:r>
      <w:r w:rsidRPr="0080574B">
        <w:rPr>
          <w:rFonts w:cs="Arial"/>
          <w:color w:val="000000"/>
          <w:szCs w:val="22"/>
        </w:rPr>
        <w:t xml:space="preserve"> </w:t>
      </w:r>
      <w:r w:rsidRPr="0080574B">
        <w:rPr>
          <w:rFonts w:cs="Arial"/>
          <w:szCs w:val="22"/>
        </w:rPr>
        <w:t>Ganapathiraju MK</w:t>
      </w:r>
      <w:r>
        <w:rPr>
          <w:rFonts w:cs="Arial"/>
          <w:szCs w:val="22"/>
        </w:rPr>
        <w:t xml:space="preserve">. (2014). </w:t>
      </w:r>
      <w:r w:rsidRPr="0080574B">
        <w:rPr>
          <w:rStyle w:val="SubtitleChar"/>
          <w:rFonts w:cs="Arial"/>
          <w:b w:val="0"/>
          <w:szCs w:val="22"/>
        </w:rPr>
        <w:t xml:space="preserve"> </w:t>
      </w:r>
      <w:r w:rsidRPr="003A1293">
        <w:rPr>
          <w:rStyle w:val="SubtitleChar"/>
          <w:rFonts w:cs="Arial"/>
          <w:b w:val="0"/>
          <w:i/>
          <w:szCs w:val="22"/>
        </w:rPr>
        <w:t>Predicting gene ontology annotations of orphan GWAS genes using protein-protein interactions</w:t>
      </w:r>
      <w:r w:rsidRPr="001C5FAC">
        <w:rPr>
          <w:rFonts w:cs="Arial"/>
          <w:color w:val="000000"/>
          <w:szCs w:val="22"/>
        </w:rPr>
        <w:t>.</w:t>
      </w:r>
      <w:r>
        <w:rPr>
          <w:rFonts w:cs="Arial"/>
          <w:color w:val="000000"/>
          <w:szCs w:val="22"/>
        </w:rPr>
        <w:br/>
      </w:r>
      <w:r w:rsidRPr="003A1293">
        <w:rPr>
          <w:rStyle w:val="SubtleEmphasis"/>
          <w:rFonts w:cs="Arial"/>
          <w:szCs w:val="22"/>
        </w:rPr>
        <w:t>Algorithms for Molecular Biology</w:t>
      </w:r>
      <w:r>
        <w:rPr>
          <w:rStyle w:val="SubtleEmphasis"/>
          <w:rFonts w:cs="Arial"/>
          <w:szCs w:val="22"/>
        </w:rPr>
        <w:t xml:space="preserve">, </w:t>
      </w:r>
      <w:r>
        <w:rPr>
          <w:rFonts w:cs="Arial"/>
          <w:color w:val="000000"/>
          <w:szCs w:val="22"/>
        </w:rPr>
        <w:t>9(1):10. PMCID: PMC4124845.</w:t>
      </w:r>
    </w:p>
    <w:p w14:paraId="5CEC4605" w14:textId="77777777" w:rsidR="00F45ECF" w:rsidRPr="0080574B" w:rsidRDefault="00F45ECF" w:rsidP="0046653A">
      <w:pPr>
        <w:pStyle w:val="ListParagraph"/>
        <w:numPr>
          <w:ilvl w:val="0"/>
          <w:numId w:val="40"/>
        </w:numPr>
        <w:rPr>
          <w:rFonts w:cs="Arial"/>
          <w:szCs w:val="22"/>
        </w:rPr>
      </w:pPr>
      <w:r w:rsidRPr="0080574B">
        <w:rPr>
          <w:rFonts w:cs="Arial"/>
          <w:szCs w:val="22"/>
        </w:rPr>
        <w:t>Ananthasubramanian S</w:t>
      </w:r>
      <w:r>
        <w:rPr>
          <w:rFonts w:cs="Arial"/>
          <w:szCs w:val="22"/>
        </w:rPr>
        <w:t>.</w:t>
      </w:r>
      <w:r w:rsidRPr="0080574B">
        <w:rPr>
          <w:rFonts w:cs="Arial"/>
          <w:szCs w:val="22"/>
        </w:rPr>
        <w:t>, Metri R</w:t>
      </w:r>
      <w:r>
        <w:rPr>
          <w:rFonts w:cs="Arial"/>
          <w:szCs w:val="22"/>
        </w:rPr>
        <w:t>.</w:t>
      </w:r>
      <w:r w:rsidRPr="0080574B">
        <w:rPr>
          <w:rFonts w:cs="Arial"/>
          <w:szCs w:val="22"/>
        </w:rPr>
        <w:t>, Khetan A</w:t>
      </w:r>
      <w:r>
        <w:rPr>
          <w:rFonts w:cs="Arial"/>
          <w:szCs w:val="22"/>
        </w:rPr>
        <w:t>.</w:t>
      </w:r>
      <w:r w:rsidRPr="0080574B">
        <w:rPr>
          <w:rFonts w:cs="Arial"/>
          <w:szCs w:val="22"/>
        </w:rPr>
        <w:t>, Gupta A</w:t>
      </w:r>
      <w:r>
        <w:rPr>
          <w:rFonts w:cs="Arial"/>
          <w:szCs w:val="22"/>
        </w:rPr>
        <w:t>.</w:t>
      </w:r>
      <w:r w:rsidRPr="0080574B">
        <w:rPr>
          <w:rFonts w:cs="Arial"/>
          <w:szCs w:val="22"/>
        </w:rPr>
        <w:t>, Handen A</w:t>
      </w:r>
      <w:r>
        <w:rPr>
          <w:rFonts w:cs="Arial"/>
          <w:szCs w:val="22"/>
        </w:rPr>
        <w:t>.</w:t>
      </w:r>
      <w:r w:rsidRPr="0080574B">
        <w:rPr>
          <w:rFonts w:cs="Arial"/>
          <w:szCs w:val="22"/>
        </w:rPr>
        <w:t>, Chandra N</w:t>
      </w:r>
      <w:r>
        <w:rPr>
          <w:rFonts w:cs="Arial"/>
          <w:szCs w:val="22"/>
        </w:rPr>
        <w:t>. &amp;</w:t>
      </w:r>
      <w:r w:rsidRPr="0080574B">
        <w:rPr>
          <w:rFonts w:cs="Arial"/>
          <w:szCs w:val="22"/>
        </w:rPr>
        <w:t xml:space="preserve"> Ganapathiraju M</w:t>
      </w:r>
      <w:r>
        <w:rPr>
          <w:rFonts w:cs="Arial"/>
          <w:szCs w:val="22"/>
        </w:rPr>
        <w:t>.</w:t>
      </w:r>
      <w:r w:rsidRPr="0080574B">
        <w:rPr>
          <w:rFonts w:cs="Arial"/>
          <w:szCs w:val="22"/>
        </w:rPr>
        <w:t xml:space="preserve">K. </w:t>
      </w:r>
      <w:r>
        <w:rPr>
          <w:rFonts w:cs="Arial"/>
          <w:szCs w:val="22"/>
        </w:rPr>
        <w:t xml:space="preserve">(2012). </w:t>
      </w:r>
      <w:r w:rsidRPr="003A1293">
        <w:rPr>
          <w:rFonts w:cs="Arial"/>
          <w:i/>
          <w:szCs w:val="22"/>
        </w:rPr>
        <w:t>Mycobacterium tuberculosis and Clostridium difficille interactomes: demonstration of rapid development of computational system for bacterial interactome prediction</w:t>
      </w:r>
      <w:r w:rsidRPr="0080574B">
        <w:rPr>
          <w:rFonts w:cs="Arial"/>
          <w:szCs w:val="22"/>
        </w:rPr>
        <w:t>.</w:t>
      </w:r>
      <w:r w:rsidRPr="0080574B">
        <w:rPr>
          <w:rFonts w:cs="Arial"/>
          <w:i/>
          <w:szCs w:val="22"/>
        </w:rPr>
        <w:t xml:space="preserve"> </w:t>
      </w:r>
      <w:r w:rsidRPr="0080574B">
        <w:rPr>
          <w:rFonts w:cs="Arial"/>
          <w:szCs w:val="22"/>
        </w:rPr>
        <w:t>Microbial Informatics and Experimentation</w:t>
      </w:r>
      <w:r>
        <w:rPr>
          <w:rFonts w:cs="Arial"/>
          <w:szCs w:val="22"/>
        </w:rPr>
        <w:t>,</w:t>
      </w:r>
      <w:r w:rsidRPr="0080574B">
        <w:rPr>
          <w:rFonts w:cs="Arial"/>
          <w:szCs w:val="22"/>
        </w:rPr>
        <w:t xml:space="preserve"> 2:4. </w:t>
      </w:r>
      <w:r>
        <w:rPr>
          <w:rFonts w:cs="Arial"/>
          <w:szCs w:val="22"/>
        </w:rPr>
        <w:t xml:space="preserve">PMCID: </w:t>
      </w:r>
      <w:r w:rsidRPr="0080574B">
        <w:rPr>
          <w:rFonts w:cs="Arial"/>
          <w:szCs w:val="22"/>
        </w:rPr>
        <w:t>PMC3353838.</w:t>
      </w:r>
    </w:p>
    <w:p w14:paraId="6F47246D" w14:textId="77777777" w:rsidR="00F45ECF" w:rsidRPr="0080574B" w:rsidRDefault="00F45ECF" w:rsidP="0046653A">
      <w:pPr>
        <w:pStyle w:val="ListParagraph"/>
        <w:numPr>
          <w:ilvl w:val="0"/>
          <w:numId w:val="40"/>
        </w:numPr>
        <w:rPr>
          <w:rFonts w:cs="Arial"/>
          <w:szCs w:val="22"/>
        </w:rPr>
      </w:pPr>
      <w:r w:rsidRPr="0080574B">
        <w:rPr>
          <w:rFonts w:cs="Arial"/>
          <w:szCs w:val="22"/>
        </w:rPr>
        <w:t>Osmanbeyoglu H</w:t>
      </w:r>
      <w:r>
        <w:rPr>
          <w:rFonts w:cs="Arial"/>
          <w:szCs w:val="22"/>
        </w:rPr>
        <w:t>.</w:t>
      </w:r>
      <w:r w:rsidRPr="0080574B">
        <w:rPr>
          <w:rFonts w:cs="Arial"/>
          <w:szCs w:val="22"/>
        </w:rPr>
        <w:t>U</w:t>
      </w:r>
      <w:r>
        <w:rPr>
          <w:rFonts w:cs="Arial"/>
          <w:szCs w:val="22"/>
        </w:rPr>
        <w:t>.</w:t>
      </w:r>
      <w:r w:rsidRPr="0080574B">
        <w:rPr>
          <w:rFonts w:cs="Arial"/>
          <w:szCs w:val="22"/>
        </w:rPr>
        <w:t>, Wehner</w:t>
      </w:r>
      <w:r w:rsidRPr="0080574B">
        <w:rPr>
          <w:rFonts w:cs="Arial"/>
          <w:i/>
          <w:szCs w:val="22"/>
        </w:rPr>
        <w:t xml:space="preserve"> </w:t>
      </w:r>
      <w:r w:rsidRPr="0080574B">
        <w:rPr>
          <w:rFonts w:cs="Arial"/>
          <w:szCs w:val="22"/>
        </w:rPr>
        <w:t>J</w:t>
      </w:r>
      <w:r>
        <w:rPr>
          <w:rFonts w:cs="Arial"/>
          <w:szCs w:val="22"/>
        </w:rPr>
        <w:t>.</w:t>
      </w:r>
      <w:r w:rsidRPr="0080574B">
        <w:rPr>
          <w:rFonts w:cs="Arial"/>
          <w:szCs w:val="22"/>
        </w:rPr>
        <w:t>A</w:t>
      </w:r>
      <w:r>
        <w:rPr>
          <w:rFonts w:cs="Arial"/>
          <w:szCs w:val="22"/>
        </w:rPr>
        <w:t>.</w:t>
      </w:r>
      <w:r w:rsidRPr="0080574B">
        <w:rPr>
          <w:rFonts w:cs="Arial"/>
          <w:szCs w:val="22"/>
        </w:rPr>
        <w:t>, Carbonell J</w:t>
      </w:r>
      <w:r>
        <w:rPr>
          <w:rFonts w:cs="Arial"/>
          <w:szCs w:val="22"/>
        </w:rPr>
        <w:t>.</w:t>
      </w:r>
      <w:r w:rsidRPr="0080574B">
        <w:rPr>
          <w:rFonts w:cs="Arial"/>
          <w:szCs w:val="22"/>
        </w:rPr>
        <w:t>G</w:t>
      </w:r>
      <w:r>
        <w:rPr>
          <w:rFonts w:cs="Arial"/>
          <w:szCs w:val="22"/>
        </w:rPr>
        <w:t>. &amp;</w:t>
      </w:r>
      <w:r w:rsidRPr="0080574B">
        <w:rPr>
          <w:rFonts w:cs="Arial"/>
          <w:szCs w:val="22"/>
        </w:rPr>
        <w:t xml:space="preserve"> Ganapathiraju MK</w:t>
      </w:r>
      <w:r w:rsidRPr="008C5101">
        <w:rPr>
          <w:rFonts w:cs="Arial"/>
          <w:szCs w:val="22"/>
        </w:rPr>
        <w:t>. (2010).</w:t>
      </w:r>
      <w:r>
        <w:rPr>
          <w:rFonts w:cs="Arial"/>
          <w:i/>
          <w:szCs w:val="22"/>
        </w:rPr>
        <w:t xml:space="preserve"> </w:t>
      </w:r>
      <w:r>
        <w:rPr>
          <w:rFonts w:cs="Arial"/>
          <w:i/>
          <w:szCs w:val="22"/>
        </w:rPr>
        <w:br/>
      </w:r>
      <w:r w:rsidRPr="003A1293">
        <w:rPr>
          <w:rFonts w:cs="Arial"/>
          <w:i/>
          <w:szCs w:val="22"/>
        </w:rPr>
        <w:t>Active machine learning for transmembrane helix prediction</w:t>
      </w:r>
      <w:r w:rsidRPr="0080574B">
        <w:rPr>
          <w:rFonts w:cs="Arial"/>
          <w:szCs w:val="22"/>
        </w:rPr>
        <w:t>.</w:t>
      </w:r>
      <w:r>
        <w:rPr>
          <w:rFonts w:cs="Arial"/>
          <w:szCs w:val="22"/>
        </w:rPr>
        <w:br/>
      </w:r>
      <w:r w:rsidRPr="003A1293">
        <w:rPr>
          <w:rFonts w:cs="Arial"/>
          <w:b/>
          <w:szCs w:val="22"/>
        </w:rPr>
        <w:t>BMC Bioinformatics</w:t>
      </w:r>
      <w:r>
        <w:rPr>
          <w:rFonts w:cs="Arial"/>
          <w:szCs w:val="22"/>
        </w:rPr>
        <w:t xml:space="preserve">, </w:t>
      </w:r>
      <w:r w:rsidRPr="0080574B">
        <w:rPr>
          <w:rFonts w:cs="Arial"/>
          <w:szCs w:val="22"/>
        </w:rPr>
        <w:t>11</w:t>
      </w:r>
      <w:r>
        <w:rPr>
          <w:rFonts w:cs="Arial"/>
          <w:szCs w:val="22"/>
        </w:rPr>
        <w:t xml:space="preserve"> Suppl 1</w:t>
      </w:r>
      <w:r w:rsidRPr="0080574B">
        <w:rPr>
          <w:rFonts w:cs="Arial"/>
          <w:szCs w:val="22"/>
        </w:rPr>
        <w:t xml:space="preserve">:S58. </w:t>
      </w:r>
      <w:r>
        <w:rPr>
          <w:rFonts w:cs="Arial"/>
          <w:szCs w:val="22"/>
        </w:rPr>
        <w:t>PMCID: PMC3009531.</w:t>
      </w:r>
    </w:p>
    <w:p w14:paraId="174D580B" w14:textId="77777777" w:rsidR="00F45ECF" w:rsidRPr="009E2934" w:rsidRDefault="00F45ECF" w:rsidP="00F45ECF">
      <w:pPr>
        <w:rPr>
          <w:rFonts w:cs="Arial"/>
          <w:szCs w:val="22"/>
        </w:rPr>
      </w:pPr>
      <w:r w:rsidRPr="009E2934">
        <w:rPr>
          <w:rFonts w:cs="Arial"/>
          <w:b/>
          <w:szCs w:val="22"/>
        </w:rPr>
        <w:t>Google Scholar:</w:t>
      </w:r>
      <w:r w:rsidRPr="009E2934">
        <w:rPr>
          <w:rFonts w:cs="Arial"/>
          <w:szCs w:val="22"/>
        </w:rPr>
        <w:t xml:space="preserve"> </w:t>
      </w:r>
      <w:r>
        <w:rPr>
          <w:rFonts w:cs="Arial"/>
          <w:szCs w:val="22"/>
        </w:rPr>
        <w:br/>
      </w:r>
      <w:hyperlink r:id="rId10" w:history="1">
        <w:r w:rsidRPr="009E2934">
          <w:rPr>
            <w:rStyle w:val="Hyperlink"/>
            <w:rFonts w:cs="Arial"/>
            <w:szCs w:val="22"/>
          </w:rPr>
          <w:t>https://scholar.google.com/citations?user=madhavicmu</w:t>
        </w:r>
      </w:hyperlink>
      <w:r w:rsidRPr="009E2934">
        <w:rPr>
          <w:rFonts w:cs="Arial"/>
          <w:szCs w:val="22"/>
        </w:rPr>
        <w:t xml:space="preserve">     </w:t>
      </w:r>
    </w:p>
    <w:p w14:paraId="0D376DF3" w14:textId="77777777" w:rsidR="00F45ECF" w:rsidRPr="00A128A0" w:rsidRDefault="00F45ECF" w:rsidP="00F45ECF">
      <w:pPr>
        <w:pStyle w:val="DataField11pt-Single"/>
        <w:rPr>
          <w:rStyle w:val="Strong"/>
        </w:rPr>
      </w:pPr>
    </w:p>
    <w:p w14:paraId="157C85F6" w14:textId="77777777" w:rsidR="00796C6C" w:rsidRPr="00796C6C" w:rsidRDefault="00F45ECF" w:rsidP="00796C6C">
      <w:pPr>
        <w:pStyle w:val="Heading5"/>
        <w:rPr>
          <w:rFonts w:ascii="Arial" w:hAnsi="Arial" w:cs="Arial"/>
          <w:b/>
          <w:color w:val="auto"/>
          <w:szCs w:val="22"/>
        </w:rPr>
      </w:pPr>
      <w:r w:rsidRPr="00796C6C">
        <w:rPr>
          <w:rStyle w:val="Strong"/>
          <w:rFonts w:ascii="Arial" w:hAnsi="Arial" w:cs="Arial"/>
          <w:b w:val="0"/>
          <w:color w:val="auto"/>
        </w:rPr>
        <w:t>D.</w:t>
      </w:r>
      <w:r w:rsidRPr="00796C6C">
        <w:rPr>
          <w:rStyle w:val="Strong"/>
          <w:rFonts w:ascii="Arial" w:hAnsi="Arial" w:cs="Arial"/>
          <w:b w:val="0"/>
          <w:color w:val="auto"/>
        </w:rPr>
        <w:tab/>
      </w:r>
      <w:r w:rsidR="00796C6C" w:rsidRPr="00796C6C">
        <w:rPr>
          <w:rFonts w:ascii="Arial" w:hAnsi="Arial" w:cs="Arial"/>
          <w:b/>
          <w:color w:val="auto"/>
          <w:szCs w:val="22"/>
        </w:rPr>
        <w:t>Additional Information: Research Support and/or Scholastic Performance</w:t>
      </w:r>
    </w:p>
    <w:p w14:paraId="2281AF7D" w14:textId="1ECD5CC9" w:rsidR="00F45ECF" w:rsidRPr="00E95EE8" w:rsidRDefault="00F45ECF" w:rsidP="00F45ECF">
      <w:bookmarkStart w:id="0" w:name="_GoBack"/>
      <w:bookmarkEnd w:id="0"/>
    </w:p>
    <w:p w14:paraId="64360854" w14:textId="77777777" w:rsidR="00F45ECF" w:rsidRPr="009E2934" w:rsidRDefault="00F45ECF" w:rsidP="004D05E0">
      <w:pPr>
        <w:widowControl w:val="0"/>
        <w:adjustRightInd w:val="0"/>
        <w:spacing w:before="120"/>
        <w:rPr>
          <w:rFonts w:cs="Arial"/>
          <w:b/>
          <w:bCs/>
          <w:color w:val="000000"/>
          <w:szCs w:val="22"/>
          <w:u w:val="single"/>
        </w:rPr>
      </w:pPr>
      <w:r>
        <w:rPr>
          <w:rFonts w:cs="Arial"/>
          <w:b/>
          <w:bCs/>
          <w:color w:val="000000"/>
          <w:szCs w:val="22"/>
          <w:u w:val="single"/>
        </w:rPr>
        <w:t>Ongoing R</w:t>
      </w:r>
      <w:r w:rsidRPr="009E2934">
        <w:rPr>
          <w:rFonts w:cs="Arial"/>
          <w:b/>
          <w:bCs/>
          <w:color w:val="000000"/>
          <w:szCs w:val="22"/>
          <w:u w:val="single"/>
        </w:rPr>
        <w:t xml:space="preserve">esearch </w:t>
      </w:r>
    </w:p>
    <w:p w14:paraId="1F0824C0" w14:textId="5F748668" w:rsidR="00820ABC" w:rsidRDefault="004D05E0" w:rsidP="00820ABC">
      <w:pPr>
        <w:pStyle w:val="DataField11pt-Single"/>
        <w:tabs>
          <w:tab w:val="left" w:pos="3600"/>
          <w:tab w:val="left" w:pos="7200"/>
        </w:tabs>
        <w:rPr>
          <w:szCs w:val="22"/>
        </w:rPr>
      </w:pPr>
      <w:r>
        <w:rPr>
          <w:rStyle w:val="Strong"/>
          <w:szCs w:val="22"/>
        </w:rPr>
        <w:t>Gran</w:t>
      </w:r>
      <w:r w:rsidR="00743494">
        <w:rPr>
          <w:rStyle w:val="Strong"/>
          <w:szCs w:val="22"/>
        </w:rPr>
        <w:t>t</w:t>
      </w:r>
      <w:r>
        <w:rPr>
          <w:rStyle w:val="Strong"/>
          <w:szCs w:val="22"/>
        </w:rPr>
        <w:t xml:space="preserve"> ID</w:t>
      </w:r>
      <w:r w:rsidRPr="004D05E0">
        <w:t xml:space="preserve"> </w:t>
      </w:r>
      <w:r w:rsidRPr="004D05E0">
        <w:rPr>
          <w:rStyle w:val="Strong"/>
          <w:szCs w:val="22"/>
        </w:rPr>
        <w:t xml:space="preserve">612571 </w:t>
      </w:r>
      <w:r>
        <w:rPr>
          <w:rStyle w:val="Strong"/>
          <w:szCs w:val="22"/>
        </w:rPr>
        <w:tab/>
        <w:t>Ganapathiraju (PI)</w:t>
      </w:r>
      <w:r>
        <w:rPr>
          <w:rStyle w:val="Strong"/>
          <w:szCs w:val="22"/>
        </w:rPr>
        <w:tab/>
        <w:t>01/01/19 – 12/31/20</w:t>
      </w:r>
      <w:r>
        <w:rPr>
          <w:rStyle w:val="Strong"/>
          <w:szCs w:val="22"/>
        </w:rPr>
        <w:br/>
      </w:r>
      <w:r w:rsidR="00CB2CFF" w:rsidRPr="00A771D0">
        <w:rPr>
          <w:rStyle w:val="Strong"/>
          <w:b w:val="0"/>
          <w:bCs w:val="0"/>
          <w:szCs w:val="22"/>
        </w:rPr>
        <w:t xml:space="preserve">Mesothelioma Applied Research Foundation       </w:t>
      </w:r>
      <w:r w:rsidR="00CB2CFF">
        <w:rPr>
          <w:szCs w:val="22"/>
        </w:rPr>
        <w:t xml:space="preserve">Role: </w:t>
      </w:r>
      <w:r w:rsidR="00071D9F">
        <w:rPr>
          <w:szCs w:val="22"/>
        </w:rPr>
        <w:t>M</w:t>
      </w:r>
      <w:r w:rsidR="00CB2CFF">
        <w:rPr>
          <w:szCs w:val="22"/>
        </w:rPr>
        <w:t>PI</w:t>
      </w:r>
    </w:p>
    <w:p w14:paraId="37065F8D" w14:textId="6B9DC7D5" w:rsidR="00CB2CFF" w:rsidRDefault="004D05E0" w:rsidP="00820ABC">
      <w:pPr>
        <w:pStyle w:val="DataField11pt-Single"/>
        <w:tabs>
          <w:tab w:val="left" w:pos="3600"/>
          <w:tab w:val="left" w:pos="7200"/>
        </w:tabs>
        <w:rPr>
          <w:szCs w:val="22"/>
        </w:rPr>
      </w:pPr>
      <w:r>
        <w:rPr>
          <w:szCs w:val="22"/>
        </w:rPr>
        <w:t xml:space="preserve">Title </w:t>
      </w:r>
      <w:r w:rsidR="00CB2CFF" w:rsidRPr="004D05E0">
        <w:rPr>
          <w:szCs w:val="22"/>
        </w:rPr>
        <w:t>Genetic Variants, Pathways and Drug Targets of Peritoneal Mesothelioma</w:t>
      </w:r>
    </w:p>
    <w:p w14:paraId="4B876283" w14:textId="2B5FF820" w:rsidR="00D94FCC" w:rsidRPr="004D05E0" w:rsidRDefault="00D94FCC" w:rsidP="004D05E0">
      <w:pPr>
        <w:pStyle w:val="PlainText"/>
        <w:rPr>
          <w:rFonts w:ascii="Arial" w:hAnsi="Arial" w:cs="Arial"/>
          <w:sz w:val="22"/>
        </w:rPr>
      </w:pPr>
      <w:r>
        <w:rPr>
          <w:rFonts w:ascii="Arial" w:hAnsi="Arial" w:cs="Arial"/>
          <w:sz w:val="22"/>
          <w:szCs w:val="22"/>
        </w:rPr>
        <w:t xml:space="preserve">To </w:t>
      </w:r>
      <w:r w:rsidR="00820ABC">
        <w:rPr>
          <w:rFonts w:ascii="Arial" w:hAnsi="Arial" w:cs="Arial"/>
          <w:sz w:val="22"/>
          <w:szCs w:val="22"/>
        </w:rPr>
        <w:t>carry out interactome analysis of genes associated with malignant peritoneal mesothelioma</w:t>
      </w:r>
    </w:p>
    <w:sectPr w:rsidR="00D94FCC" w:rsidRPr="004D05E0" w:rsidSect="00DF7645">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D9B8F" w14:textId="77777777" w:rsidR="00E92E42" w:rsidRDefault="00E92E42">
      <w:r>
        <w:separator/>
      </w:r>
    </w:p>
  </w:endnote>
  <w:endnote w:type="continuationSeparator" w:id="0">
    <w:p w14:paraId="6677D447" w14:textId="77777777" w:rsidR="00E92E42" w:rsidRDefault="00E9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816F" w14:textId="77777777" w:rsidR="00E92E42" w:rsidRDefault="00E92E42">
      <w:r>
        <w:separator/>
      </w:r>
    </w:p>
  </w:footnote>
  <w:footnote w:type="continuationSeparator" w:id="0">
    <w:p w14:paraId="50033C13" w14:textId="77777777" w:rsidR="00E92E42" w:rsidRDefault="00E92E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002"/>
    <w:multiLevelType w:val="singleLevel"/>
    <w:tmpl w:val="00000000"/>
    <w:lvl w:ilvl="0">
      <w:start w:val="47"/>
      <w:numFmt w:val="decimal"/>
      <w:lvlText w:val="%1."/>
      <w:lvlJc w:val="left"/>
      <w:pPr>
        <w:tabs>
          <w:tab w:val="num" w:pos="540"/>
        </w:tabs>
        <w:ind w:left="540" w:hanging="540"/>
      </w:pPr>
      <w:rPr>
        <w:rFonts w:hint="default"/>
      </w:rPr>
    </w:lvl>
  </w:abstractNum>
  <w:abstractNum w:abstractNumId="11" w15:restartNumberingAfterBreak="0">
    <w:nsid w:val="00000008"/>
    <w:multiLevelType w:val="singleLevel"/>
    <w:tmpl w:val="00000000"/>
    <w:lvl w:ilvl="0">
      <w:start w:val="58"/>
      <w:numFmt w:val="decimal"/>
      <w:lvlText w:val="%1."/>
      <w:lvlJc w:val="left"/>
      <w:pPr>
        <w:tabs>
          <w:tab w:val="num" w:pos="540"/>
        </w:tabs>
        <w:ind w:left="540" w:hanging="540"/>
      </w:pPr>
      <w:rPr>
        <w:rFonts w:hint="default"/>
      </w:rPr>
    </w:lvl>
  </w:abstractNum>
  <w:abstractNum w:abstractNumId="12"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78073D"/>
    <w:multiLevelType w:val="hybridMultilevel"/>
    <w:tmpl w:val="B45A8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FB30C9"/>
    <w:multiLevelType w:val="hybridMultilevel"/>
    <w:tmpl w:val="800CC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4493B"/>
    <w:multiLevelType w:val="hybridMultilevel"/>
    <w:tmpl w:val="D23492A0"/>
    <w:lvl w:ilvl="0" w:tplc="E314F6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7" w15:restartNumberingAfterBreak="0">
    <w:nsid w:val="16794E02"/>
    <w:multiLevelType w:val="hybridMultilevel"/>
    <w:tmpl w:val="AE3E1E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D05548"/>
    <w:multiLevelType w:val="hybridMultilevel"/>
    <w:tmpl w:val="E9087D38"/>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CD63B1"/>
    <w:multiLevelType w:val="hybridMultilevel"/>
    <w:tmpl w:val="978A2F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627376"/>
    <w:multiLevelType w:val="hybridMultilevel"/>
    <w:tmpl w:val="91981C24"/>
    <w:lvl w:ilvl="0" w:tplc="FFD05638">
      <w:start w:val="1"/>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D978A9"/>
    <w:multiLevelType w:val="hybridMultilevel"/>
    <w:tmpl w:val="0FACB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718CC"/>
    <w:multiLevelType w:val="hybridMultilevel"/>
    <w:tmpl w:val="FFD671D0"/>
    <w:lvl w:ilvl="0" w:tplc="04090019">
      <w:start w:val="1"/>
      <w:numFmt w:val="lowerLetter"/>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41548BF"/>
    <w:multiLevelType w:val="hybridMultilevel"/>
    <w:tmpl w:val="1C3EDF14"/>
    <w:lvl w:ilvl="0" w:tplc="7F1CF81A">
      <w:start w:val="1"/>
      <w:numFmt w:val="bullet"/>
      <w:lvlText w:val=""/>
      <w:lvlJc w:val="left"/>
      <w:pPr>
        <w:ind w:left="720" w:hanging="360"/>
      </w:pPr>
      <w:rPr>
        <w:rFonts w:ascii="Symbol" w:hAnsi="Symbol" w:hint="default"/>
      </w:rPr>
    </w:lvl>
    <w:lvl w:ilvl="1" w:tplc="958A421E">
      <w:start w:val="1"/>
      <w:numFmt w:val="bullet"/>
      <w:lvlText w:val="o"/>
      <w:lvlJc w:val="left"/>
      <w:pPr>
        <w:ind w:left="1440" w:hanging="360"/>
      </w:pPr>
      <w:rPr>
        <w:rFonts w:ascii="Courier New" w:hAnsi="Courier New" w:hint="default"/>
      </w:rPr>
    </w:lvl>
    <w:lvl w:ilvl="2" w:tplc="0BCABB3A">
      <w:start w:val="1"/>
      <w:numFmt w:val="bullet"/>
      <w:lvlText w:val=""/>
      <w:lvlJc w:val="left"/>
      <w:pPr>
        <w:ind w:left="2160" w:hanging="360"/>
      </w:pPr>
      <w:rPr>
        <w:rFonts w:ascii="Wingdings" w:hAnsi="Wingdings" w:hint="default"/>
      </w:rPr>
    </w:lvl>
    <w:lvl w:ilvl="3" w:tplc="2D3E2C8C">
      <w:start w:val="1"/>
      <w:numFmt w:val="bullet"/>
      <w:lvlText w:val=""/>
      <w:lvlJc w:val="left"/>
      <w:pPr>
        <w:ind w:left="2880" w:hanging="360"/>
      </w:pPr>
      <w:rPr>
        <w:rFonts w:ascii="Symbol" w:hAnsi="Symbol" w:hint="default"/>
      </w:rPr>
    </w:lvl>
    <w:lvl w:ilvl="4" w:tplc="725CA9C2">
      <w:start w:val="1"/>
      <w:numFmt w:val="bullet"/>
      <w:lvlText w:val="o"/>
      <w:lvlJc w:val="left"/>
      <w:pPr>
        <w:ind w:left="3600" w:hanging="360"/>
      </w:pPr>
      <w:rPr>
        <w:rFonts w:ascii="Courier New" w:hAnsi="Courier New" w:hint="default"/>
      </w:rPr>
    </w:lvl>
    <w:lvl w:ilvl="5" w:tplc="0F80FFFC">
      <w:start w:val="1"/>
      <w:numFmt w:val="bullet"/>
      <w:lvlText w:val=""/>
      <w:lvlJc w:val="left"/>
      <w:pPr>
        <w:ind w:left="4320" w:hanging="360"/>
      </w:pPr>
      <w:rPr>
        <w:rFonts w:ascii="Wingdings" w:hAnsi="Wingdings" w:hint="default"/>
      </w:rPr>
    </w:lvl>
    <w:lvl w:ilvl="6" w:tplc="328ED37A">
      <w:start w:val="1"/>
      <w:numFmt w:val="bullet"/>
      <w:lvlText w:val=""/>
      <w:lvlJc w:val="left"/>
      <w:pPr>
        <w:ind w:left="5040" w:hanging="360"/>
      </w:pPr>
      <w:rPr>
        <w:rFonts w:ascii="Symbol" w:hAnsi="Symbol" w:hint="default"/>
      </w:rPr>
    </w:lvl>
    <w:lvl w:ilvl="7" w:tplc="6708F53C">
      <w:start w:val="1"/>
      <w:numFmt w:val="bullet"/>
      <w:lvlText w:val="o"/>
      <w:lvlJc w:val="left"/>
      <w:pPr>
        <w:ind w:left="5760" w:hanging="360"/>
      </w:pPr>
      <w:rPr>
        <w:rFonts w:ascii="Courier New" w:hAnsi="Courier New" w:hint="default"/>
      </w:rPr>
    </w:lvl>
    <w:lvl w:ilvl="8" w:tplc="87E03922">
      <w:start w:val="1"/>
      <w:numFmt w:val="bullet"/>
      <w:lvlText w:val=""/>
      <w:lvlJc w:val="left"/>
      <w:pPr>
        <w:ind w:left="6480" w:hanging="360"/>
      </w:pPr>
      <w:rPr>
        <w:rFonts w:ascii="Wingdings" w:hAnsi="Wingdings" w:hint="default"/>
      </w:rPr>
    </w:lvl>
  </w:abstractNum>
  <w:abstractNum w:abstractNumId="25" w15:restartNumberingAfterBreak="0">
    <w:nsid w:val="37BA296A"/>
    <w:multiLevelType w:val="hybridMultilevel"/>
    <w:tmpl w:val="17A21426"/>
    <w:lvl w:ilvl="0" w:tplc="04090019">
      <w:start w:val="1"/>
      <w:numFmt w:val="lowerLetter"/>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124FBE"/>
    <w:multiLevelType w:val="hybridMultilevel"/>
    <w:tmpl w:val="8AD6A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3F6481"/>
    <w:multiLevelType w:val="hybridMultilevel"/>
    <w:tmpl w:val="973E8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40604"/>
    <w:multiLevelType w:val="hybridMultilevel"/>
    <w:tmpl w:val="F3DAAC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15:restartNumberingAfterBreak="0">
    <w:nsid w:val="50730B64"/>
    <w:multiLevelType w:val="hybridMultilevel"/>
    <w:tmpl w:val="491ADC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B0326D"/>
    <w:multiLevelType w:val="hybridMultilevel"/>
    <w:tmpl w:val="6F00DA82"/>
    <w:lvl w:ilvl="0" w:tplc="FFFFFFFF">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706DB6"/>
    <w:multiLevelType w:val="hybridMultilevel"/>
    <w:tmpl w:val="49E64F80"/>
    <w:lvl w:ilvl="0" w:tplc="04090019">
      <w:start w:val="1"/>
      <w:numFmt w:val="lowerLetter"/>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580E78"/>
    <w:multiLevelType w:val="hybridMultilevel"/>
    <w:tmpl w:val="E612DB10"/>
    <w:lvl w:ilvl="0" w:tplc="1A8E426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8D582C"/>
    <w:multiLevelType w:val="hybridMultilevel"/>
    <w:tmpl w:val="54780BC4"/>
    <w:lvl w:ilvl="0" w:tplc="BB18104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0461CA"/>
    <w:multiLevelType w:val="hybridMultilevel"/>
    <w:tmpl w:val="91981C24"/>
    <w:lvl w:ilvl="0" w:tplc="FFD05638">
      <w:start w:val="1"/>
      <w:numFmt w:val="decimal"/>
      <w:lvlText w:val="%1."/>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0"/>
  </w:num>
  <w:num w:numId="13">
    <w:abstractNumId w:val="29"/>
  </w:num>
  <w:num w:numId="14">
    <w:abstractNumId w:val="16"/>
  </w:num>
  <w:num w:numId="15">
    <w:abstractNumId w:val="38"/>
  </w:num>
  <w:num w:numId="16">
    <w:abstractNumId w:val="36"/>
  </w:num>
  <w:num w:numId="17">
    <w:abstractNumId w:val="37"/>
  </w:num>
  <w:num w:numId="18">
    <w:abstractNumId w:val="12"/>
  </w:num>
  <w:num w:numId="19">
    <w:abstractNumId w:val="23"/>
  </w:num>
  <w:num w:numId="20">
    <w:abstractNumId w:val="33"/>
  </w:num>
  <w:num w:numId="21">
    <w:abstractNumId w:val="27"/>
  </w:num>
  <w:num w:numId="22">
    <w:abstractNumId w:val="20"/>
  </w:num>
  <w:num w:numId="23">
    <w:abstractNumId w:val="15"/>
  </w:num>
  <w:num w:numId="24">
    <w:abstractNumId w:val="11"/>
  </w:num>
  <w:num w:numId="25">
    <w:abstractNumId w:val="10"/>
  </w:num>
  <w:num w:numId="26">
    <w:abstractNumId w:val="14"/>
  </w:num>
  <w:num w:numId="27">
    <w:abstractNumId w:val="21"/>
  </w:num>
  <w:num w:numId="28">
    <w:abstractNumId w:val="35"/>
  </w:num>
  <w:num w:numId="29">
    <w:abstractNumId w:val="26"/>
  </w:num>
  <w:num w:numId="30">
    <w:abstractNumId w:val="28"/>
  </w:num>
  <w:num w:numId="31">
    <w:abstractNumId w:val="17"/>
  </w:num>
  <w:num w:numId="32">
    <w:abstractNumId w:val="19"/>
  </w:num>
  <w:num w:numId="33">
    <w:abstractNumId w:val="30"/>
  </w:num>
  <w:num w:numId="34">
    <w:abstractNumId w:val="34"/>
  </w:num>
  <w:num w:numId="35">
    <w:abstractNumId w:val="18"/>
  </w:num>
  <w:num w:numId="36">
    <w:abstractNumId w:val="13"/>
  </w:num>
  <w:num w:numId="37">
    <w:abstractNumId w:val="31"/>
  </w:num>
  <w:num w:numId="38">
    <w:abstractNumId w:val="32"/>
  </w:num>
  <w:num w:numId="39">
    <w:abstractNumId w:val="2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45B2"/>
    <w:rsid w:val="00007231"/>
    <w:rsid w:val="00007EED"/>
    <w:rsid w:val="0001590D"/>
    <w:rsid w:val="00023A7A"/>
    <w:rsid w:val="00023F2D"/>
    <w:rsid w:val="00067621"/>
    <w:rsid w:val="00071D9F"/>
    <w:rsid w:val="000740B7"/>
    <w:rsid w:val="0009053A"/>
    <w:rsid w:val="00091BBA"/>
    <w:rsid w:val="0009381D"/>
    <w:rsid w:val="000C5A0D"/>
    <w:rsid w:val="000E3BEC"/>
    <w:rsid w:val="000F3BFC"/>
    <w:rsid w:val="001139D5"/>
    <w:rsid w:val="00122EB3"/>
    <w:rsid w:val="00124DF5"/>
    <w:rsid w:val="00132CA6"/>
    <w:rsid w:val="0014571A"/>
    <w:rsid w:val="00154103"/>
    <w:rsid w:val="00166906"/>
    <w:rsid w:val="00170D87"/>
    <w:rsid w:val="00177287"/>
    <w:rsid w:val="00177D49"/>
    <w:rsid w:val="001C065C"/>
    <w:rsid w:val="00203B87"/>
    <w:rsid w:val="002159D3"/>
    <w:rsid w:val="00234409"/>
    <w:rsid w:val="002506F6"/>
    <w:rsid w:val="00267440"/>
    <w:rsid w:val="0027085F"/>
    <w:rsid w:val="002758C4"/>
    <w:rsid w:val="0028051C"/>
    <w:rsid w:val="002954C7"/>
    <w:rsid w:val="002979C3"/>
    <w:rsid w:val="002B7443"/>
    <w:rsid w:val="002D7520"/>
    <w:rsid w:val="002E5125"/>
    <w:rsid w:val="00302A05"/>
    <w:rsid w:val="003216FD"/>
    <w:rsid w:val="00321A19"/>
    <w:rsid w:val="00330598"/>
    <w:rsid w:val="0035045F"/>
    <w:rsid w:val="00351323"/>
    <w:rsid w:val="00370593"/>
    <w:rsid w:val="00371EC2"/>
    <w:rsid w:val="00372400"/>
    <w:rsid w:val="0037667F"/>
    <w:rsid w:val="00382AB6"/>
    <w:rsid w:val="00383712"/>
    <w:rsid w:val="00391D95"/>
    <w:rsid w:val="003B30D3"/>
    <w:rsid w:val="003C2647"/>
    <w:rsid w:val="003C62D6"/>
    <w:rsid w:val="003D2399"/>
    <w:rsid w:val="003F4B51"/>
    <w:rsid w:val="003F6A45"/>
    <w:rsid w:val="00407E73"/>
    <w:rsid w:val="00410A4B"/>
    <w:rsid w:val="00432346"/>
    <w:rsid w:val="00447F3A"/>
    <w:rsid w:val="00451E68"/>
    <w:rsid w:val="0046653A"/>
    <w:rsid w:val="004759D9"/>
    <w:rsid w:val="0049068A"/>
    <w:rsid w:val="00494CAB"/>
    <w:rsid w:val="004A095E"/>
    <w:rsid w:val="004A3FC8"/>
    <w:rsid w:val="004C4557"/>
    <w:rsid w:val="004D05E0"/>
    <w:rsid w:val="00503B57"/>
    <w:rsid w:val="005145BB"/>
    <w:rsid w:val="00517BFD"/>
    <w:rsid w:val="0054471F"/>
    <w:rsid w:val="00544D9C"/>
    <w:rsid w:val="005461F3"/>
    <w:rsid w:val="00547118"/>
    <w:rsid w:val="00547AC9"/>
    <w:rsid w:val="00556D1F"/>
    <w:rsid w:val="00585556"/>
    <w:rsid w:val="00592740"/>
    <w:rsid w:val="005A68C1"/>
    <w:rsid w:val="005C2BDD"/>
    <w:rsid w:val="005C2CF8"/>
    <w:rsid w:val="005C47A8"/>
    <w:rsid w:val="005C48FC"/>
    <w:rsid w:val="005C5E55"/>
    <w:rsid w:val="005C689F"/>
    <w:rsid w:val="005E406E"/>
    <w:rsid w:val="005F5F51"/>
    <w:rsid w:val="00601C69"/>
    <w:rsid w:val="00616BCC"/>
    <w:rsid w:val="00624261"/>
    <w:rsid w:val="006354E7"/>
    <w:rsid w:val="0064137B"/>
    <w:rsid w:val="00642CFF"/>
    <w:rsid w:val="00646AF9"/>
    <w:rsid w:val="00656AB8"/>
    <w:rsid w:val="006609B6"/>
    <w:rsid w:val="00676B27"/>
    <w:rsid w:val="00677FF7"/>
    <w:rsid w:val="0068699D"/>
    <w:rsid w:val="006917A4"/>
    <w:rsid w:val="006A353C"/>
    <w:rsid w:val="006A56FC"/>
    <w:rsid w:val="006B2D1C"/>
    <w:rsid w:val="006C1E1F"/>
    <w:rsid w:val="006C737A"/>
    <w:rsid w:val="006C7913"/>
    <w:rsid w:val="006E6FB5"/>
    <w:rsid w:val="006E7B00"/>
    <w:rsid w:val="006F568B"/>
    <w:rsid w:val="00700389"/>
    <w:rsid w:val="00701A5C"/>
    <w:rsid w:val="00703058"/>
    <w:rsid w:val="00703486"/>
    <w:rsid w:val="007050F5"/>
    <w:rsid w:val="0071140F"/>
    <w:rsid w:val="00712D01"/>
    <w:rsid w:val="00722C8F"/>
    <w:rsid w:val="00726632"/>
    <w:rsid w:val="0073475A"/>
    <w:rsid w:val="00743494"/>
    <w:rsid w:val="007620E6"/>
    <w:rsid w:val="00763DE9"/>
    <w:rsid w:val="00781234"/>
    <w:rsid w:val="00796C6C"/>
    <w:rsid w:val="007975D9"/>
    <w:rsid w:val="007B7AF3"/>
    <w:rsid w:val="007E08C2"/>
    <w:rsid w:val="00800F7E"/>
    <w:rsid w:val="008073EB"/>
    <w:rsid w:val="00815557"/>
    <w:rsid w:val="00820ABC"/>
    <w:rsid w:val="008228AB"/>
    <w:rsid w:val="008271EA"/>
    <w:rsid w:val="00833796"/>
    <w:rsid w:val="0083556E"/>
    <w:rsid w:val="00843027"/>
    <w:rsid w:val="00860504"/>
    <w:rsid w:val="00867F34"/>
    <w:rsid w:val="00874EBC"/>
    <w:rsid w:val="00885657"/>
    <w:rsid w:val="008A3EC1"/>
    <w:rsid w:val="008D5776"/>
    <w:rsid w:val="00903905"/>
    <w:rsid w:val="009061EC"/>
    <w:rsid w:val="009211D3"/>
    <w:rsid w:val="00933173"/>
    <w:rsid w:val="00934124"/>
    <w:rsid w:val="00952A27"/>
    <w:rsid w:val="00974CD6"/>
    <w:rsid w:val="0099175C"/>
    <w:rsid w:val="009C1C48"/>
    <w:rsid w:val="009D7204"/>
    <w:rsid w:val="009D7E97"/>
    <w:rsid w:val="009E52CA"/>
    <w:rsid w:val="009F5FCB"/>
    <w:rsid w:val="009F72E5"/>
    <w:rsid w:val="00A03FFA"/>
    <w:rsid w:val="00A04942"/>
    <w:rsid w:val="00A04B52"/>
    <w:rsid w:val="00A1469B"/>
    <w:rsid w:val="00A14EF5"/>
    <w:rsid w:val="00A15DCB"/>
    <w:rsid w:val="00A23BB8"/>
    <w:rsid w:val="00A26D0F"/>
    <w:rsid w:val="00A42D9B"/>
    <w:rsid w:val="00A47D00"/>
    <w:rsid w:val="00A55D1D"/>
    <w:rsid w:val="00A63D7C"/>
    <w:rsid w:val="00A7514C"/>
    <w:rsid w:val="00A771D0"/>
    <w:rsid w:val="00A81116"/>
    <w:rsid w:val="00A8122C"/>
    <w:rsid w:val="00A83312"/>
    <w:rsid w:val="00A84639"/>
    <w:rsid w:val="00AA784B"/>
    <w:rsid w:val="00AB5D03"/>
    <w:rsid w:val="00AE41C4"/>
    <w:rsid w:val="00AF24EE"/>
    <w:rsid w:val="00AF6D2F"/>
    <w:rsid w:val="00B106E3"/>
    <w:rsid w:val="00B66BC1"/>
    <w:rsid w:val="00BB4B7D"/>
    <w:rsid w:val="00BD61FE"/>
    <w:rsid w:val="00BE3448"/>
    <w:rsid w:val="00BF5FC0"/>
    <w:rsid w:val="00C05C55"/>
    <w:rsid w:val="00C076C6"/>
    <w:rsid w:val="00C11B8F"/>
    <w:rsid w:val="00C1247F"/>
    <w:rsid w:val="00C137DA"/>
    <w:rsid w:val="00C3113F"/>
    <w:rsid w:val="00C374E8"/>
    <w:rsid w:val="00C4536F"/>
    <w:rsid w:val="00C46ADA"/>
    <w:rsid w:val="00C528F7"/>
    <w:rsid w:val="00C74312"/>
    <w:rsid w:val="00C85025"/>
    <w:rsid w:val="00C918BD"/>
    <w:rsid w:val="00C94E59"/>
    <w:rsid w:val="00CA680A"/>
    <w:rsid w:val="00CB2316"/>
    <w:rsid w:val="00CB2CFF"/>
    <w:rsid w:val="00CB4BAC"/>
    <w:rsid w:val="00CB54D8"/>
    <w:rsid w:val="00CB575F"/>
    <w:rsid w:val="00CC1DA1"/>
    <w:rsid w:val="00CC2DCC"/>
    <w:rsid w:val="00CE0951"/>
    <w:rsid w:val="00CF68A2"/>
    <w:rsid w:val="00D06B32"/>
    <w:rsid w:val="00D35A75"/>
    <w:rsid w:val="00D3779E"/>
    <w:rsid w:val="00D66566"/>
    <w:rsid w:val="00D679E5"/>
    <w:rsid w:val="00D74391"/>
    <w:rsid w:val="00D811C2"/>
    <w:rsid w:val="00D83360"/>
    <w:rsid w:val="00D94FCC"/>
    <w:rsid w:val="00DB7B85"/>
    <w:rsid w:val="00DD31B4"/>
    <w:rsid w:val="00DE2BF6"/>
    <w:rsid w:val="00DF7645"/>
    <w:rsid w:val="00E00F28"/>
    <w:rsid w:val="00E038D6"/>
    <w:rsid w:val="00E047AD"/>
    <w:rsid w:val="00E06565"/>
    <w:rsid w:val="00E127A1"/>
    <w:rsid w:val="00E20E6D"/>
    <w:rsid w:val="00E32138"/>
    <w:rsid w:val="00E343AD"/>
    <w:rsid w:val="00E355C2"/>
    <w:rsid w:val="00E43B1B"/>
    <w:rsid w:val="00E52B34"/>
    <w:rsid w:val="00E53B95"/>
    <w:rsid w:val="00E6487E"/>
    <w:rsid w:val="00E67A05"/>
    <w:rsid w:val="00E70916"/>
    <w:rsid w:val="00E74AB7"/>
    <w:rsid w:val="00E81FE1"/>
    <w:rsid w:val="00E82C1A"/>
    <w:rsid w:val="00E90203"/>
    <w:rsid w:val="00E92E42"/>
    <w:rsid w:val="00E955E1"/>
    <w:rsid w:val="00EA0405"/>
    <w:rsid w:val="00ED7853"/>
    <w:rsid w:val="00EE59E6"/>
    <w:rsid w:val="00EF4C32"/>
    <w:rsid w:val="00EF69CD"/>
    <w:rsid w:val="00F02126"/>
    <w:rsid w:val="00F07AB3"/>
    <w:rsid w:val="00F262AB"/>
    <w:rsid w:val="00F32CD9"/>
    <w:rsid w:val="00F34E6E"/>
    <w:rsid w:val="00F45ECF"/>
    <w:rsid w:val="00F7284D"/>
    <w:rsid w:val="00F7346F"/>
    <w:rsid w:val="00FA00C6"/>
    <w:rsid w:val="00FC3306"/>
    <w:rsid w:val="00FE52B9"/>
    <w:rsid w:val="00FF1D5B"/>
    <w:rsid w:val="69979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5C490"/>
  <w15:docId w15:val="{929C4CC6-1B53-4E26-850A-1C8BEDE9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B27"/>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5">
    <w:name w:val="heading 5"/>
    <w:basedOn w:val="Normal"/>
    <w:next w:val="Normal"/>
    <w:link w:val="Heading5Char"/>
    <w:semiHidden/>
    <w:unhideWhenUsed/>
    <w:qFormat/>
    <w:rsid w:val="00796C6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2"/>
      </w:numPr>
    </w:pPr>
    <w:rPr>
      <w:rFonts w:ascii="Times" w:hAnsi="Times" w:cs="Times"/>
    </w:rPr>
  </w:style>
  <w:style w:type="paragraph" w:styleId="ListBullet2">
    <w:name w:val="List Bullet 2"/>
    <w:basedOn w:val="Normal"/>
    <w:autoRedefine/>
    <w:pPr>
      <w:numPr>
        <w:numId w:val="3"/>
      </w:numPr>
    </w:pPr>
    <w:rPr>
      <w:rFonts w:ascii="Times" w:hAnsi="Times" w:cs="Times"/>
    </w:rPr>
  </w:style>
  <w:style w:type="paragraph" w:styleId="ListBullet3">
    <w:name w:val="List Bullet 3"/>
    <w:basedOn w:val="Normal"/>
    <w:autoRedefine/>
    <w:pPr>
      <w:numPr>
        <w:numId w:val="4"/>
      </w:numPr>
    </w:pPr>
    <w:rPr>
      <w:rFonts w:ascii="Times" w:hAnsi="Times" w:cs="Times"/>
    </w:rPr>
  </w:style>
  <w:style w:type="paragraph" w:styleId="ListBullet4">
    <w:name w:val="List Bullet 4"/>
    <w:basedOn w:val="Normal"/>
    <w:autoRedefine/>
    <w:pPr>
      <w:numPr>
        <w:numId w:val="5"/>
      </w:numPr>
    </w:pPr>
    <w:rPr>
      <w:rFonts w:ascii="Times" w:hAnsi="Times" w:cs="Times"/>
    </w:rPr>
  </w:style>
  <w:style w:type="paragraph" w:styleId="ListBullet5">
    <w:name w:val="List Bullet 5"/>
    <w:basedOn w:val="Normal"/>
    <w:autoRedefine/>
    <w:pPr>
      <w:numPr>
        <w:numId w:val="6"/>
      </w:numPr>
    </w:pPr>
    <w:rPr>
      <w:rFonts w:ascii="Times" w:hAnsi="Times" w:cs="Times"/>
    </w:rPr>
  </w:style>
  <w:style w:type="paragraph" w:styleId="ListNumber">
    <w:name w:val="List Number"/>
    <w:basedOn w:val="Normal"/>
    <w:pPr>
      <w:numPr>
        <w:numId w:val="7"/>
      </w:numPr>
    </w:pPr>
    <w:rPr>
      <w:rFonts w:ascii="Times" w:hAnsi="Times" w:cs="Times"/>
    </w:rPr>
  </w:style>
  <w:style w:type="paragraph" w:styleId="ListNumber2">
    <w:name w:val="List Number 2"/>
    <w:basedOn w:val="Normal"/>
    <w:pPr>
      <w:numPr>
        <w:numId w:val="8"/>
      </w:numPr>
    </w:pPr>
    <w:rPr>
      <w:rFonts w:ascii="Times" w:hAnsi="Times" w:cs="Times"/>
    </w:rPr>
  </w:style>
  <w:style w:type="paragraph" w:styleId="ListNumber3">
    <w:name w:val="List Number 3"/>
    <w:basedOn w:val="Normal"/>
    <w:pPr>
      <w:numPr>
        <w:numId w:val="9"/>
      </w:numPr>
    </w:pPr>
    <w:rPr>
      <w:rFonts w:ascii="Times" w:hAnsi="Times" w:cs="Times"/>
    </w:rPr>
  </w:style>
  <w:style w:type="paragraph" w:styleId="ListNumber4">
    <w:name w:val="List Number 4"/>
    <w:basedOn w:val="Normal"/>
    <w:pPr>
      <w:numPr>
        <w:numId w:val="10"/>
      </w:numPr>
    </w:pPr>
    <w:rPr>
      <w:rFonts w:ascii="Times" w:hAnsi="Times" w:cs="Times"/>
    </w:rPr>
  </w:style>
  <w:style w:type="paragraph" w:styleId="ListNumber5">
    <w:name w:val="List Number 5"/>
    <w:basedOn w:val="Normal"/>
    <w:pPr>
      <w:numPr>
        <w:numId w:val="11"/>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uiPriority w:val="11"/>
    <w:qFormat/>
    <w:rsid w:val="00781234"/>
    <w:pPr>
      <w:keepNext/>
      <w:spacing w:before="360" w:after="120"/>
      <w:outlineLvl w:val="1"/>
    </w:pPr>
    <w:rPr>
      <w:b/>
    </w:rPr>
  </w:style>
  <w:style w:type="character" w:customStyle="1" w:styleId="SubtitleChar">
    <w:name w:val="Subtitle Char"/>
    <w:basedOn w:val="DefaultParagraphFont"/>
    <w:link w:val="Subtitle"/>
    <w:uiPriority w:val="11"/>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124DF5"/>
    <w:pPr>
      <w:ind w:left="720"/>
    </w:pPr>
  </w:style>
  <w:style w:type="paragraph" w:customStyle="1" w:styleId="Fill-InText">
    <w:name w:val="Fill-In Text"/>
    <w:basedOn w:val="Normal"/>
    <w:rsid w:val="00124DF5"/>
    <w:pPr>
      <w:autoSpaceDE/>
      <w:autoSpaceDN/>
      <w:spacing w:before="60"/>
    </w:pPr>
    <w:rPr>
      <w:rFonts w:ascii="Times" w:hAnsi="Times"/>
      <w:sz w:val="24"/>
    </w:rPr>
  </w:style>
  <w:style w:type="paragraph" w:styleId="BodyText2">
    <w:name w:val="Body Text 2"/>
    <w:basedOn w:val="Normal"/>
    <w:link w:val="BodyText2Char"/>
    <w:rsid w:val="00E52B34"/>
    <w:pPr>
      <w:spacing w:after="120" w:line="480" w:lineRule="auto"/>
    </w:pPr>
  </w:style>
  <w:style w:type="character" w:customStyle="1" w:styleId="BodyText2Char">
    <w:name w:val="Body Text 2 Char"/>
    <w:basedOn w:val="DefaultParagraphFont"/>
    <w:link w:val="BodyText2"/>
    <w:rsid w:val="00E52B34"/>
    <w:rPr>
      <w:rFonts w:ascii="Arial" w:hAnsi="Arial"/>
      <w:sz w:val="22"/>
      <w:szCs w:val="24"/>
    </w:rPr>
  </w:style>
  <w:style w:type="character" w:styleId="FollowedHyperlink">
    <w:name w:val="FollowedHyperlink"/>
    <w:basedOn w:val="DefaultParagraphFont"/>
    <w:rsid w:val="009061EC"/>
    <w:rPr>
      <w:color w:val="954F72" w:themeColor="followedHyperlink"/>
      <w:u w:val="single"/>
    </w:rPr>
  </w:style>
  <w:style w:type="character" w:styleId="SubtleEmphasis">
    <w:name w:val="Subtle Emphasis"/>
    <w:uiPriority w:val="19"/>
    <w:qFormat/>
    <w:rsid w:val="00F45ECF"/>
    <w:rPr>
      <w:rFonts w:ascii="Helvetica" w:hAnsi="Helvetica" w:cs="Helvetica"/>
      <w:b/>
      <w:color w:val="000000"/>
      <w:sz w:val="22"/>
      <w:szCs w:val="24"/>
    </w:rPr>
  </w:style>
  <w:style w:type="paragraph" w:styleId="PlainText">
    <w:name w:val="Plain Text"/>
    <w:basedOn w:val="Normal"/>
    <w:link w:val="PlainTextChar"/>
    <w:uiPriority w:val="99"/>
    <w:rsid w:val="00F45ECF"/>
    <w:rPr>
      <w:rFonts w:ascii="Courier New" w:hAnsi="Courier New" w:cs="Courier New"/>
      <w:sz w:val="20"/>
      <w:szCs w:val="20"/>
    </w:rPr>
  </w:style>
  <w:style w:type="character" w:customStyle="1" w:styleId="PlainTextChar">
    <w:name w:val="Plain Text Char"/>
    <w:basedOn w:val="DefaultParagraphFont"/>
    <w:link w:val="PlainText"/>
    <w:uiPriority w:val="99"/>
    <w:rsid w:val="00F45ECF"/>
    <w:rPr>
      <w:rFonts w:ascii="Courier New" w:hAnsi="Courier New" w:cs="Courier New"/>
    </w:rPr>
  </w:style>
  <w:style w:type="paragraph" w:customStyle="1" w:styleId="Default">
    <w:name w:val="Default"/>
    <w:rsid w:val="00D06B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796C6C"/>
    <w:rPr>
      <w:rFonts w:asciiTheme="majorHAnsi" w:eastAsiaTheme="majorEastAsia" w:hAnsiTheme="majorHAnsi" w:cstheme="majorBidi"/>
      <w:color w:val="2E74B5"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3840">
      <w:bodyDiv w:val="1"/>
      <w:marLeft w:val="0"/>
      <w:marRight w:val="0"/>
      <w:marTop w:val="0"/>
      <w:marBottom w:val="0"/>
      <w:divBdr>
        <w:top w:val="none" w:sz="0" w:space="0" w:color="auto"/>
        <w:left w:val="none" w:sz="0" w:space="0" w:color="auto"/>
        <w:bottom w:val="none" w:sz="0" w:space="0" w:color="auto"/>
        <w:right w:val="none" w:sz="0" w:space="0" w:color="auto"/>
      </w:divBdr>
    </w:div>
    <w:div w:id="479544699">
      <w:bodyDiv w:val="1"/>
      <w:marLeft w:val="0"/>
      <w:marRight w:val="0"/>
      <w:marTop w:val="0"/>
      <w:marBottom w:val="0"/>
      <w:divBdr>
        <w:top w:val="none" w:sz="0" w:space="0" w:color="auto"/>
        <w:left w:val="none" w:sz="0" w:space="0" w:color="auto"/>
        <w:bottom w:val="none" w:sz="0" w:space="0" w:color="auto"/>
        <w:right w:val="none" w:sz="0" w:space="0" w:color="auto"/>
      </w:divBdr>
    </w:div>
    <w:div w:id="21098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holar.google.com/citations?user=madhavicm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CA8A7-F4A5-487C-85E7-9D1F71C6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2948</Words>
  <Characters>16809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Mignogna, Linda Kathryn</cp:lastModifiedBy>
  <cp:revision>4</cp:revision>
  <cp:lastPrinted>2017-03-20T15:59:00Z</cp:lastPrinted>
  <dcterms:created xsi:type="dcterms:W3CDTF">2020-08-18T17:44:00Z</dcterms:created>
  <dcterms:modified xsi:type="dcterms:W3CDTF">2020-08-18T17:52:00Z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